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BA0E4" w14:textId="77777777" w:rsidR="002005C1" w:rsidRDefault="00000000">
      <w:pPr>
        <w:pStyle w:val="Tekstpodstawowy"/>
        <w:spacing w:before="66"/>
        <w:ind w:left="112" w:firstLine="0"/>
      </w:pPr>
      <w:r>
        <w:rPr>
          <w:color w:val="000000"/>
          <w:highlight w:val="lightGray"/>
        </w:rPr>
        <w:t>PLEASE</w:t>
      </w:r>
      <w:r>
        <w:rPr>
          <w:color w:val="000000"/>
          <w:spacing w:val="-7"/>
          <w:highlight w:val="lightGray"/>
        </w:rPr>
        <w:t xml:space="preserve"> </w:t>
      </w:r>
      <w:r>
        <w:rPr>
          <w:color w:val="000000"/>
          <w:highlight w:val="lightGray"/>
        </w:rPr>
        <w:t>SEE</w:t>
      </w:r>
      <w:r>
        <w:rPr>
          <w:color w:val="000000"/>
          <w:spacing w:val="-5"/>
          <w:highlight w:val="lightGray"/>
        </w:rPr>
        <w:t xml:space="preserve"> </w:t>
      </w:r>
      <w:r>
        <w:rPr>
          <w:color w:val="000000"/>
          <w:highlight w:val="lightGray"/>
        </w:rPr>
        <w:t>THE</w:t>
      </w:r>
      <w:r>
        <w:rPr>
          <w:color w:val="000000"/>
          <w:spacing w:val="-7"/>
          <w:highlight w:val="lightGray"/>
        </w:rPr>
        <w:t xml:space="preserve"> </w:t>
      </w:r>
      <w:r>
        <w:rPr>
          <w:color w:val="000000"/>
          <w:highlight w:val="lightGray"/>
        </w:rPr>
        <w:t>ENGLISH</w:t>
      </w:r>
      <w:r>
        <w:rPr>
          <w:color w:val="000000"/>
          <w:spacing w:val="-6"/>
          <w:highlight w:val="lightGray"/>
        </w:rPr>
        <w:t xml:space="preserve"> </w:t>
      </w:r>
      <w:r>
        <w:rPr>
          <w:color w:val="000000"/>
          <w:highlight w:val="lightGray"/>
        </w:rPr>
        <w:t>VERSION</w:t>
      </w:r>
      <w:r>
        <w:rPr>
          <w:color w:val="000000"/>
          <w:spacing w:val="-4"/>
          <w:highlight w:val="lightGray"/>
        </w:rPr>
        <w:t xml:space="preserve"> </w:t>
      </w:r>
      <w:r>
        <w:rPr>
          <w:color w:val="000000"/>
          <w:spacing w:val="-2"/>
          <w:highlight w:val="lightGray"/>
        </w:rPr>
        <w:t>BELOW</w:t>
      </w:r>
    </w:p>
    <w:p w14:paraId="257805CC" w14:textId="77777777" w:rsidR="002005C1" w:rsidRDefault="002005C1">
      <w:pPr>
        <w:pStyle w:val="Tekstpodstawowy"/>
        <w:ind w:left="0" w:firstLine="0"/>
        <w:jc w:val="left"/>
      </w:pPr>
    </w:p>
    <w:p w14:paraId="08833B14" w14:textId="77777777" w:rsidR="002005C1" w:rsidRDefault="002005C1">
      <w:pPr>
        <w:pStyle w:val="Tekstpodstawowy"/>
        <w:spacing w:before="126"/>
        <w:ind w:left="0" w:firstLine="0"/>
        <w:jc w:val="left"/>
      </w:pPr>
    </w:p>
    <w:p w14:paraId="2D7E2B2F" w14:textId="77777777" w:rsidR="002005C1" w:rsidRDefault="00000000">
      <w:pPr>
        <w:pStyle w:val="Nagwek1"/>
        <w:ind w:right="1" w:firstLine="0"/>
      </w:pPr>
      <w:r>
        <w:t>Informacja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przetwarzaniu</w:t>
      </w:r>
      <w:r>
        <w:rPr>
          <w:spacing w:val="-10"/>
        </w:rPr>
        <w:t xml:space="preserve"> </w:t>
      </w:r>
      <w:r>
        <w:t>danych</w:t>
      </w:r>
      <w:r>
        <w:rPr>
          <w:spacing w:val="-2"/>
        </w:rPr>
        <w:t xml:space="preserve"> osobowych</w:t>
      </w:r>
    </w:p>
    <w:p w14:paraId="5C4B7766" w14:textId="77777777" w:rsidR="002005C1" w:rsidRDefault="002005C1">
      <w:pPr>
        <w:pStyle w:val="Tekstpodstawowy"/>
        <w:spacing w:before="5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8112"/>
      </w:tblGrid>
      <w:tr w:rsidR="002005C1" w14:paraId="2DCB4D4F" w14:textId="77777777">
        <w:trPr>
          <w:trHeight w:val="621"/>
        </w:trPr>
        <w:tc>
          <w:tcPr>
            <w:tcW w:w="1520" w:type="dxa"/>
          </w:tcPr>
          <w:p w14:paraId="56306F47" w14:textId="77777777" w:rsidR="002005C1" w:rsidRDefault="00000000">
            <w:pPr>
              <w:pStyle w:val="TableParagraph"/>
              <w:spacing w:before="19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Wydarzenie:</w:t>
            </w:r>
          </w:p>
        </w:tc>
        <w:tc>
          <w:tcPr>
            <w:tcW w:w="8112" w:type="dxa"/>
          </w:tcPr>
          <w:p w14:paraId="1B29CDDD" w14:textId="7058AA4F" w:rsidR="002005C1" w:rsidRDefault="00000000">
            <w:pPr>
              <w:pStyle w:val="TableParagraph"/>
              <w:spacing w:before="8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szkoleniowy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prawników</w:t>
            </w:r>
            <w:r>
              <w:rPr>
                <w:b/>
                <w:spacing w:val="31"/>
                <w:sz w:val="20"/>
              </w:rPr>
              <w:t xml:space="preserve"> </w:t>
            </w:r>
            <w:r w:rsidR="001F1C30">
              <w:rPr>
                <w:b/>
                <w:spacing w:val="31"/>
                <w:sz w:val="20"/>
              </w:rPr>
              <w:t>TRAVAR</w:t>
            </w:r>
          </w:p>
        </w:tc>
      </w:tr>
      <w:tr w:rsidR="002005C1" w14:paraId="4069B061" w14:textId="77777777">
        <w:trPr>
          <w:trHeight w:val="678"/>
        </w:trPr>
        <w:tc>
          <w:tcPr>
            <w:tcW w:w="1520" w:type="dxa"/>
          </w:tcPr>
          <w:p w14:paraId="6B61A81D" w14:textId="77777777" w:rsidR="002005C1" w:rsidRDefault="00000000">
            <w:pPr>
              <w:pStyle w:val="TableParagraph"/>
              <w:spacing w:before="22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Organizator:</w:t>
            </w:r>
          </w:p>
        </w:tc>
        <w:tc>
          <w:tcPr>
            <w:tcW w:w="8112" w:type="dxa"/>
          </w:tcPr>
          <w:p w14:paraId="1C7B4744" w14:textId="77777777" w:rsidR="002005C1" w:rsidRDefault="00000000">
            <w:pPr>
              <w:pStyle w:val="TableParagraph"/>
              <w:spacing w:before="22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Fundacja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Prawników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Europejskich,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Neuhuyskade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94,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2596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XM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Den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Haag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Holandia</w:t>
            </w:r>
          </w:p>
        </w:tc>
      </w:tr>
    </w:tbl>
    <w:p w14:paraId="31A04751" w14:textId="77777777" w:rsidR="002005C1" w:rsidRDefault="00000000">
      <w:pPr>
        <w:pStyle w:val="Tekstpodstawowy"/>
        <w:spacing w:before="1" w:line="259" w:lineRule="auto"/>
        <w:ind w:left="112" w:right="109" w:firstLine="0"/>
      </w:pP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 Wydarzeniem,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celu</w:t>
      </w:r>
      <w:r>
        <w:rPr>
          <w:spacing w:val="-2"/>
        </w:rPr>
        <w:t xml:space="preserve"> </w:t>
      </w:r>
      <w:r>
        <w:t>zapewnienia</w:t>
      </w:r>
      <w:r>
        <w:rPr>
          <w:spacing w:val="-3"/>
        </w:rPr>
        <w:t xml:space="preserve"> </w:t>
      </w:r>
      <w:r>
        <w:t>przejrzystości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kontroli</w:t>
      </w:r>
      <w:r>
        <w:rPr>
          <w:spacing w:val="-4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 xml:space="preserve">osobowych osobom, których dane dotyczą, na podstawie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tzw. </w:t>
      </w:r>
      <w:r>
        <w:rPr>
          <w:b/>
        </w:rPr>
        <w:t>RODO</w:t>
      </w:r>
      <w:r>
        <w:t>) informujemy, że:</w:t>
      </w:r>
    </w:p>
    <w:p w14:paraId="6CDCAC3D" w14:textId="77777777" w:rsidR="002005C1" w:rsidRDefault="00000000">
      <w:pPr>
        <w:pStyle w:val="Akapitzlist"/>
        <w:numPr>
          <w:ilvl w:val="0"/>
          <w:numId w:val="2"/>
        </w:numPr>
        <w:tabs>
          <w:tab w:val="left" w:pos="539"/>
        </w:tabs>
        <w:spacing w:before="159"/>
        <w:ind w:left="539" w:hanging="359"/>
        <w:jc w:val="both"/>
        <w:rPr>
          <w:sz w:val="20"/>
        </w:rPr>
      </w:pPr>
      <w:r>
        <w:rPr>
          <w:sz w:val="20"/>
        </w:rPr>
        <w:t>Pani/Pana</w:t>
      </w:r>
      <w:r>
        <w:rPr>
          <w:spacing w:val="-6"/>
          <w:sz w:val="20"/>
        </w:rPr>
        <w:t xml:space="preserve"> </w:t>
      </w:r>
      <w:r>
        <w:rPr>
          <w:sz w:val="20"/>
        </w:rPr>
        <w:t>dane</w:t>
      </w:r>
      <w:r>
        <w:rPr>
          <w:spacing w:val="-6"/>
          <w:sz w:val="20"/>
        </w:rPr>
        <w:t xml:space="preserve"> </w:t>
      </w:r>
      <w:r>
        <w:rPr>
          <w:sz w:val="20"/>
        </w:rPr>
        <w:t>osobowe</w:t>
      </w:r>
      <w:r>
        <w:rPr>
          <w:spacing w:val="-5"/>
          <w:sz w:val="20"/>
        </w:rPr>
        <w:t xml:space="preserve"> </w:t>
      </w:r>
      <w:r>
        <w:rPr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przez:</w:t>
      </w:r>
    </w:p>
    <w:p w14:paraId="68C89ABE" w14:textId="77777777" w:rsidR="002005C1" w:rsidRDefault="00000000">
      <w:pPr>
        <w:pStyle w:val="Akapitzlist"/>
        <w:numPr>
          <w:ilvl w:val="1"/>
          <w:numId w:val="2"/>
        </w:numPr>
        <w:tabs>
          <w:tab w:val="left" w:pos="833"/>
        </w:tabs>
        <w:spacing w:before="35" w:line="273" w:lineRule="auto"/>
        <w:ind w:right="111"/>
        <w:rPr>
          <w:sz w:val="20"/>
        </w:rPr>
      </w:pPr>
      <w:r>
        <w:rPr>
          <w:sz w:val="20"/>
        </w:rPr>
        <w:t>Krajowa Izba Radców Prawnych (dalej „</w:t>
      </w:r>
      <w:r>
        <w:rPr>
          <w:b/>
          <w:sz w:val="20"/>
        </w:rPr>
        <w:t>KIRP</w:t>
      </w:r>
      <w:r>
        <w:rPr>
          <w:sz w:val="20"/>
        </w:rPr>
        <w:t>”), ul. Powązkowska 15, 01-797 Warszawa – w zakresie niezbędnym dla rekrutacji na Wydarzenie oraz wysłania zgłoszenia do organizatora,</w:t>
      </w:r>
    </w:p>
    <w:p w14:paraId="72E54B27" w14:textId="77777777" w:rsidR="002005C1" w:rsidRDefault="00000000">
      <w:pPr>
        <w:pStyle w:val="Akapitzlist"/>
        <w:numPr>
          <w:ilvl w:val="0"/>
          <w:numId w:val="2"/>
        </w:numPr>
        <w:tabs>
          <w:tab w:val="left" w:pos="539"/>
        </w:tabs>
        <w:spacing w:before="1"/>
        <w:ind w:left="539" w:hanging="359"/>
        <w:jc w:val="both"/>
        <w:rPr>
          <w:sz w:val="20"/>
        </w:rPr>
      </w:pPr>
      <w:r>
        <w:rPr>
          <w:spacing w:val="-2"/>
          <w:sz w:val="20"/>
        </w:rPr>
        <w:t>Kontakt:</w:t>
      </w:r>
    </w:p>
    <w:p w14:paraId="61811918" w14:textId="77777777" w:rsidR="002005C1" w:rsidRDefault="00000000">
      <w:pPr>
        <w:pStyle w:val="Akapitzlist"/>
        <w:numPr>
          <w:ilvl w:val="1"/>
          <w:numId w:val="2"/>
        </w:numPr>
        <w:tabs>
          <w:tab w:val="left" w:pos="832"/>
        </w:tabs>
        <w:spacing w:before="34"/>
        <w:ind w:left="832" w:hanging="359"/>
        <w:rPr>
          <w:sz w:val="20"/>
        </w:rPr>
      </w:pP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administratorem:</w:t>
      </w:r>
      <w:r>
        <w:rPr>
          <w:spacing w:val="-3"/>
          <w:sz w:val="20"/>
        </w:rPr>
        <w:t xml:space="preserve"> </w:t>
      </w:r>
      <w:r>
        <w:rPr>
          <w:sz w:val="20"/>
        </w:rPr>
        <w:t>pisemnie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adres</w:t>
      </w:r>
      <w:r>
        <w:rPr>
          <w:spacing w:val="-4"/>
          <w:sz w:val="20"/>
        </w:rPr>
        <w:t xml:space="preserve"> </w:t>
      </w:r>
      <w:r>
        <w:rPr>
          <w:sz w:val="20"/>
        </w:rPr>
        <w:t>siedziby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administratora,</w:t>
      </w:r>
    </w:p>
    <w:p w14:paraId="30AC865C" w14:textId="77777777" w:rsidR="002005C1" w:rsidRDefault="00000000">
      <w:pPr>
        <w:pStyle w:val="Akapitzlist"/>
        <w:numPr>
          <w:ilvl w:val="1"/>
          <w:numId w:val="2"/>
        </w:numPr>
        <w:tabs>
          <w:tab w:val="left" w:pos="833"/>
        </w:tabs>
        <w:spacing w:before="36" w:line="273" w:lineRule="auto"/>
        <w:ind w:right="111"/>
        <w:rPr>
          <w:sz w:val="20"/>
        </w:rPr>
      </w:pPr>
      <w:r>
        <w:rPr>
          <w:sz w:val="20"/>
        </w:rPr>
        <w:t xml:space="preserve">z wyznaczonym Inspektorem Ochrony Danych: pisemnie na adres administratora lub elektronicznie: </w:t>
      </w:r>
      <w:hyperlink r:id="rId5">
        <w:r>
          <w:rPr>
            <w:color w:val="0462C1"/>
            <w:spacing w:val="-2"/>
            <w:sz w:val="20"/>
            <w:u w:val="single" w:color="0462C1"/>
          </w:rPr>
          <w:t>iod@kirp.pl</w:t>
        </w:r>
        <w:r>
          <w:rPr>
            <w:spacing w:val="-2"/>
            <w:sz w:val="20"/>
          </w:rPr>
          <w:t>;</w:t>
        </w:r>
      </w:hyperlink>
    </w:p>
    <w:p w14:paraId="65AB4CB0" w14:textId="77777777" w:rsidR="002005C1" w:rsidRDefault="00000000">
      <w:pPr>
        <w:pStyle w:val="Nagwek1"/>
        <w:numPr>
          <w:ilvl w:val="0"/>
          <w:numId w:val="2"/>
        </w:numPr>
        <w:tabs>
          <w:tab w:val="left" w:pos="539"/>
        </w:tabs>
        <w:spacing w:before="1"/>
        <w:ind w:left="539" w:hanging="359"/>
        <w:jc w:val="both"/>
      </w:pPr>
      <w:r>
        <w:t>Cele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podstawy</w:t>
      </w:r>
      <w:r>
        <w:rPr>
          <w:spacing w:val="-5"/>
        </w:rPr>
        <w:t xml:space="preserve"> </w:t>
      </w:r>
      <w:r>
        <w:t>przetwarzania</w:t>
      </w:r>
      <w:r>
        <w:rPr>
          <w:spacing w:val="-5"/>
        </w:rPr>
        <w:t xml:space="preserve"> </w:t>
      </w:r>
      <w:r>
        <w:rPr>
          <w:spacing w:val="-2"/>
        </w:rPr>
        <w:t>danych:</w:t>
      </w:r>
    </w:p>
    <w:p w14:paraId="77A9F0E6" w14:textId="77777777" w:rsidR="002005C1" w:rsidRDefault="00000000">
      <w:pPr>
        <w:pStyle w:val="Akapitzlist"/>
        <w:numPr>
          <w:ilvl w:val="1"/>
          <w:numId w:val="2"/>
        </w:numPr>
        <w:tabs>
          <w:tab w:val="left" w:pos="833"/>
        </w:tabs>
        <w:spacing w:before="34" w:line="273" w:lineRule="auto"/>
        <w:ind w:right="118"/>
        <w:rPr>
          <w:sz w:val="20"/>
        </w:rPr>
      </w:pPr>
      <w:r>
        <w:rPr>
          <w:b/>
          <w:sz w:val="20"/>
        </w:rPr>
        <w:t>art. 6 ust. 1 lit. a) RODO</w:t>
      </w:r>
      <w:r>
        <w:rPr>
          <w:sz w:val="20"/>
        </w:rPr>
        <w:t>, tj. udzielona przez Panią/Pana zgoda w celach określonych w treści zgody (o ile została udzielona). Dane pozyskane na podstawie zgody będą przetwarzane do czasu jej wycofania;</w:t>
      </w:r>
    </w:p>
    <w:p w14:paraId="4D8B9626" w14:textId="77777777" w:rsidR="002005C1" w:rsidRDefault="00000000">
      <w:pPr>
        <w:pStyle w:val="Akapitzlist"/>
        <w:numPr>
          <w:ilvl w:val="1"/>
          <w:numId w:val="2"/>
        </w:numPr>
        <w:tabs>
          <w:tab w:val="left" w:pos="833"/>
        </w:tabs>
        <w:spacing w:before="1" w:line="276" w:lineRule="auto"/>
        <w:ind w:right="109"/>
        <w:rPr>
          <w:sz w:val="20"/>
        </w:rPr>
      </w:pPr>
      <w:r>
        <w:rPr>
          <w:b/>
          <w:sz w:val="20"/>
        </w:rPr>
        <w:t xml:space="preserve">art. 6 ust. 1 lit. f) RODO </w:t>
      </w:r>
      <w:r>
        <w:rPr>
          <w:sz w:val="20"/>
        </w:rPr>
        <w:t>w uzasadnionym interesie administratora, w celu rozpatrzenia Pani/Pana zgłoszenia udziału</w:t>
      </w:r>
      <w:r>
        <w:rPr>
          <w:spacing w:val="-13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wydarzeniu,</w:t>
      </w:r>
      <w:r>
        <w:rPr>
          <w:spacing w:val="-13"/>
          <w:sz w:val="20"/>
        </w:rPr>
        <w:t xml:space="preserve"> </w:t>
      </w:r>
      <w:r>
        <w:rPr>
          <w:sz w:val="20"/>
        </w:rPr>
        <w:t>przesłania</w:t>
      </w:r>
      <w:r>
        <w:rPr>
          <w:spacing w:val="-12"/>
          <w:sz w:val="20"/>
        </w:rPr>
        <w:t xml:space="preserve"> </w:t>
      </w:r>
      <w:r>
        <w:rPr>
          <w:sz w:val="20"/>
        </w:rPr>
        <w:t>zgłoszenia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organizatora</w:t>
      </w:r>
      <w:r>
        <w:rPr>
          <w:spacing w:val="-13"/>
          <w:sz w:val="20"/>
        </w:rPr>
        <w:t xml:space="preserve"> </w:t>
      </w:r>
      <w:r>
        <w:rPr>
          <w:sz w:val="20"/>
        </w:rPr>
        <w:t>Wydarzenia,</w:t>
      </w:r>
      <w:r>
        <w:rPr>
          <w:spacing w:val="-12"/>
          <w:sz w:val="20"/>
        </w:rPr>
        <w:t xml:space="preserve"> </w:t>
      </w:r>
      <w:r>
        <w:rPr>
          <w:sz w:val="20"/>
        </w:rPr>
        <w:t>dla</w:t>
      </w:r>
      <w:r>
        <w:rPr>
          <w:spacing w:val="-13"/>
          <w:sz w:val="20"/>
        </w:rPr>
        <w:t xml:space="preserve"> </w:t>
      </w:r>
      <w:r>
        <w:rPr>
          <w:sz w:val="20"/>
        </w:rPr>
        <w:t>zapewnienia</w:t>
      </w:r>
      <w:r>
        <w:rPr>
          <w:spacing w:val="-12"/>
          <w:sz w:val="20"/>
        </w:rPr>
        <w:t xml:space="preserve"> </w:t>
      </w:r>
      <w:r>
        <w:rPr>
          <w:sz w:val="20"/>
        </w:rPr>
        <w:t>bieżącej</w:t>
      </w:r>
      <w:r>
        <w:rPr>
          <w:spacing w:val="-13"/>
          <w:sz w:val="20"/>
        </w:rPr>
        <w:t xml:space="preserve"> </w:t>
      </w:r>
      <w:r>
        <w:rPr>
          <w:sz w:val="20"/>
        </w:rPr>
        <w:t>komunikacji oraz ustalenia, dochodzenia i obrony roszczeń.</w:t>
      </w:r>
    </w:p>
    <w:p w14:paraId="7F0C0D89" w14:textId="77777777" w:rsidR="002005C1" w:rsidRDefault="00000000">
      <w:pPr>
        <w:pStyle w:val="Akapitzlist"/>
        <w:numPr>
          <w:ilvl w:val="0"/>
          <w:numId w:val="2"/>
        </w:numPr>
        <w:tabs>
          <w:tab w:val="left" w:pos="538"/>
          <w:tab w:val="left" w:pos="540"/>
        </w:tabs>
        <w:spacing w:line="276" w:lineRule="auto"/>
        <w:ind w:right="108"/>
        <w:jc w:val="both"/>
        <w:rPr>
          <w:sz w:val="20"/>
        </w:rPr>
      </w:pPr>
      <w:r>
        <w:rPr>
          <w:sz w:val="20"/>
        </w:rPr>
        <w:t>Okres przetwarzania Pani/Pana danych osobowych będzie uzależniony od podstawy prawnej ich przetwarzania, dane</w:t>
      </w:r>
      <w:r>
        <w:rPr>
          <w:spacing w:val="-3"/>
          <w:sz w:val="20"/>
        </w:rPr>
        <w:t xml:space="preserve"> </w:t>
      </w:r>
      <w:r>
        <w:rPr>
          <w:sz w:val="20"/>
        </w:rPr>
        <w:t>będą</w:t>
      </w:r>
      <w:r>
        <w:rPr>
          <w:spacing w:val="-3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5"/>
          <w:sz w:val="20"/>
        </w:rPr>
        <w:t xml:space="preserve"> </w:t>
      </w:r>
      <w:r>
        <w:rPr>
          <w:sz w:val="20"/>
        </w:rPr>
        <w:t>przez</w:t>
      </w:r>
      <w:r>
        <w:rPr>
          <w:spacing w:val="-5"/>
          <w:sz w:val="20"/>
        </w:rPr>
        <w:t xml:space="preserve"> </w:t>
      </w:r>
      <w:r>
        <w:rPr>
          <w:sz w:val="20"/>
        </w:rPr>
        <w:t>okres</w:t>
      </w:r>
      <w:r>
        <w:rPr>
          <w:spacing w:val="-4"/>
          <w:sz w:val="20"/>
        </w:rPr>
        <w:t xml:space="preserve"> </w:t>
      </w:r>
      <w:r>
        <w:rPr>
          <w:sz w:val="20"/>
        </w:rPr>
        <w:t>wymagany</w:t>
      </w:r>
      <w:r>
        <w:rPr>
          <w:spacing w:val="-4"/>
          <w:sz w:val="20"/>
        </w:rPr>
        <w:t xml:space="preserve"> </w:t>
      </w:r>
      <w:r>
        <w:rPr>
          <w:sz w:val="20"/>
        </w:rPr>
        <w:t>przepisami</w:t>
      </w:r>
      <w:r>
        <w:rPr>
          <w:spacing w:val="-4"/>
          <w:sz w:val="20"/>
        </w:rPr>
        <w:t xml:space="preserve"> </w:t>
      </w:r>
      <w:r>
        <w:rPr>
          <w:sz w:val="20"/>
        </w:rPr>
        <w:t>prawa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okres przedawnienia</w:t>
      </w:r>
      <w:r>
        <w:rPr>
          <w:spacing w:val="-5"/>
          <w:sz w:val="20"/>
        </w:rPr>
        <w:t xml:space="preserve"> </w:t>
      </w:r>
      <w:r>
        <w:rPr>
          <w:sz w:val="20"/>
        </w:rPr>
        <w:t>roszczeń. W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przypadku przetwarzania danych na podstawie prawnie uzasadnionego interesu administratora dane będą przetwarzane w okresie </w:t>
      </w:r>
      <w:r>
        <w:rPr>
          <w:b/>
          <w:sz w:val="20"/>
        </w:rPr>
        <w:t>do 5 lat po zakończeniu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wydarzenia </w:t>
      </w:r>
      <w:r>
        <w:rPr>
          <w:sz w:val="20"/>
        </w:rPr>
        <w:t>lub do czasu zgłoszenia sprzeciwu w sytuacji, gdy prawa i wolności osoby będą przeważały nad interesami administratora.</w:t>
      </w:r>
    </w:p>
    <w:p w14:paraId="0C7049E4" w14:textId="77777777" w:rsidR="002005C1" w:rsidRDefault="00000000">
      <w:pPr>
        <w:pStyle w:val="Akapitzlist"/>
        <w:numPr>
          <w:ilvl w:val="0"/>
          <w:numId w:val="2"/>
        </w:numPr>
        <w:tabs>
          <w:tab w:val="left" w:pos="538"/>
          <w:tab w:val="left" w:pos="540"/>
        </w:tabs>
        <w:spacing w:line="276" w:lineRule="auto"/>
        <w:ind w:right="107"/>
        <w:jc w:val="both"/>
        <w:rPr>
          <w:sz w:val="20"/>
        </w:rPr>
      </w:pPr>
      <w:r>
        <w:rPr>
          <w:sz w:val="20"/>
        </w:rPr>
        <w:t xml:space="preserve">W przypadku pozytywnego rozpatrzenia Pani/Pana zgłoszenia, Pani/Pana dane osobowe w zakresie Imienia, Nazwiska oraz adresu e-mail zostaną udostępnione Organizatorowi: </w:t>
      </w:r>
      <w:r>
        <w:rPr>
          <w:b/>
          <w:sz w:val="20"/>
        </w:rPr>
        <w:t xml:space="preserve">Fundacja Prawników Europejskich, </w:t>
      </w:r>
      <w:proofErr w:type="spellStart"/>
      <w:r>
        <w:rPr>
          <w:b/>
          <w:sz w:val="20"/>
        </w:rPr>
        <w:t>Neuhuyskade</w:t>
      </w:r>
      <w:proofErr w:type="spellEnd"/>
      <w:r>
        <w:rPr>
          <w:b/>
          <w:sz w:val="20"/>
        </w:rPr>
        <w:t xml:space="preserve"> 94, 2596 XM Den </w:t>
      </w:r>
      <w:proofErr w:type="spellStart"/>
      <w:r>
        <w:rPr>
          <w:b/>
          <w:sz w:val="20"/>
        </w:rPr>
        <w:t>Haag</w:t>
      </w:r>
      <w:proofErr w:type="spellEnd"/>
      <w:r>
        <w:rPr>
          <w:b/>
          <w:sz w:val="20"/>
        </w:rPr>
        <w:t xml:space="preserve">, Holandia </w:t>
      </w:r>
      <w:r>
        <w:rPr>
          <w:sz w:val="20"/>
        </w:rPr>
        <w:t>(</w:t>
      </w:r>
      <w:hyperlink r:id="rId6">
        <w:r>
          <w:rPr>
            <w:color w:val="0462C1"/>
            <w:sz w:val="20"/>
            <w:u w:val="single" w:color="0462C1"/>
          </w:rPr>
          <w:t>https://elf-fae.eu</w:t>
        </w:r>
      </w:hyperlink>
      <w:r>
        <w:rPr>
          <w:sz w:val="20"/>
        </w:rPr>
        <w:t>). Organizator, działając jako odrębny administrator</w:t>
      </w:r>
      <w:r>
        <w:rPr>
          <w:spacing w:val="-13"/>
          <w:sz w:val="20"/>
        </w:rPr>
        <w:t xml:space="preserve"> </w:t>
      </w:r>
      <w:r>
        <w:rPr>
          <w:sz w:val="20"/>
        </w:rPr>
        <w:t>przetwarza</w:t>
      </w:r>
      <w:r>
        <w:rPr>
          <w:spacing w:val="-12"/>
          <w:sz w:val="20"/>
        </w:rPr>
        <w:t xml:space="preserve"> </w:t>
      </w:r>
      <w:r>
        <w:rPr>
          <w:sz w:val="20"/>
        </w:rPr>
        <w:t>Pani/Pana</w:t>
      </w:r>
      <w:r>
        <w:rPr>
          <w:spacing w:val="-13"/>
          <w:sz w:val="20"/>
        </w:rPr>
        <w:t xml:space="preserve"> </w:t>
      </w:r>
      <w:r>
        <w:rPr>
          <w:sz w:val="20"/>
        </w:rPr>
        <w:t>dane</w:t>
      </w:r>
      <w:r>
        <w:rPr>
          <w:spacing w:val="-12"/>
          <w:sz w:val="20"/>
        </w:rPr>
        <w:t xml:space="preserve"> </w:t>
      </w:r>
      <w:r>
        <w:rPr>
          <w:sz w:val="20"/>
        </w:rPr>
        <w:t>osobowe</w:t>
      </w:r>
      <w:r>
        <w:rPr>
          <w:spacing w:val="-13"/>
          <w:sz w:val="20"/>
        </w:rPr>
        <w:t xml:space="preserve"> </w:t>
      </w:r>
      <w:r>
        <w:rPr>
          <w:sz w:val="20"/>
        </w:rPr>
        <w:t>dla</w:t>
      </w:r>
      <w:r>
        <w:rPr>
          <w:spacing w:val="-12"/>
          <w:sz w:val="20"/>
        </w:rPr>
        <w:t xml:space="preserve"> </w:t>
      </w:r>
      <w:r>
        <w:rPr>
          <w:sz w:val="20"/>
        </w:rPr>
        <w:t>przeprowadzenia</w:t>
      </w:r>
      <w:r>
        <w:rPr>
          <w:spacing w:val="-13"/>
          <w:sz w:val="20"/>
        </w:rPr>
        <w:t xml:space="preserve"> </w:t>
      </w:r>
      <w:r>
        <w:rPr>
          <w:sz w:val="20"/>
        </w:rPr>
        <w:t>Wydarzenia</w:t>
      </w:r>
      <w:r>
        <w:rPr>
          <w:spacing w:val="-12"/>
          <w:sz w:val="20"/>
        </w:rPr>
        <w:t xml:space="preserve"> </w:t>
      </w:r>
      <w:r>
        <w:rPr>
          <w:sz w:val="20"/>
        </w:rPr>
        <w:t>oraz</w:t>
      </w:r>
      <w:r>
        <w:rPr>
          <w:spacing w:val="-13"/>
          <w:sz w:val="20"/>
        </w:rPr>
        <w:t xml:space="preserve"> </w:t>
      </w:r>
      <w:r>
        <w:rPr>
          <w:sz w:val="20"/>
        </w:rPr>
        <w:t>innych</w:t>
      </w:r>
      <w:r>
        <w:rPr>
          <w:spacing w:val="-12"/>
          <w:sz w:val="20"/>
        </w:rPr>
        <w:t xml:space="preserve"> </w:t>
      </w:r>
      <w:r>
        <w:rPr>
          <w:sz w:val="20"/>
        </w:rPr>
        <w:t>celach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wskazanych w informacji o przetwarzaniu danych osobowych dostępnej na stronie </w:t>
      </w:r>
      <w:hyperlink r:id="rId7">
        <w:r>
          <w:rPr>
            <w:color w:val="0462C1"/>
            <w:sz w:val="20"/>
            <w:u w:val="single" w:color="0462C1"/>
          </w:rPr>
          <w:t>https://elf-fae.eu/wp-</w:t>
        </w:r>
      </w:hyperlink>
      <w:r>
        <w:rPr>
          <w:color w:val="0462C1"/>
          <w:sz w:val="20"/>
        </w:rPr>
        <w:t xml:space="preserve"> </w:t>
      </w:r>
      <w:hyperlink r:id="rId8">
        <w:proofErr w:type="spellStart"/>
        <w:r>
          <w:rPr>
            <w:color w:val="0462C1"/>
            <w:spacing w:val="-2"/>
            <w:sz w:val="20"/>
            <w:u w:val="single" w:color="0462C1"/>
          </w:rPr>
          <w:t>content</w:t>
        </w:r>
        <w:proofErr w:type="spellEnd"/>
        <w:r>
          <w:rPr>
            <w:color w:val="0462C1"/>
            <w:spacing w:val="-2"/>
            <w:sz w:val="20"/>
            <w:u w:val="single" w:color="0462C1"/>
          </w:rPr>
          <w:t>/</w:t>
        </w:r>
        <w:proofErr w:type="spellStart"/>
        <w:r>
          <w:rPr>
            <w:color w:val="0462C1"/>
            <w:spacing w:val="-2"/>
            <w:sz w:val="20"/>
            <w:u w:val="single" w:color="0462C1"/>
          </w:rPr>
          <w:t>uploads</w:t>
        </w:r>
        <w:proofErr w:type="spellEnd"/>
        <w:r>
          <w:rPr>
            <w:color w:val="0462C1"/>
            <w:spacing w:val="-2"/>
            <w:sz w:val="20"/>
            <w:u w:val="single" w:color="0462C1"/>
          </w:rPr>
          <w:t>/2018/11/ELF-Data-protection-policy.pdf</w:t>
        </w:r>
        <w:r>
          <w:rPr>
            <w:spacing w:val="-2"/>
            <w:sz w:val="20"/>
          </w:rPr>
          <w:t>.</w:t>
        </w:r>
      </w:hyperlink>
    </w:p>
    <w:p w14:paraId="4ACF72E3" w14:textId="77777777" w:rsidR="002005C1" w:rsidRDefault="00000000">
      <w:pPr>
        <w:pStyle w:val="Akapitzlist"/>
        <w:numPr>
          <w:ilvl w:val="0"/>
          <w:numId w:val="2"/>
        </w:numPr>
        <w:tabs>
          <w:tab w:val="left" w:pos="538"/>
          <w:tab w:val="left" w:pos="540"/>
        </w:tabs>
        <w:spacing w:line="276" w:lineRule="auto"/>
        <w:ind w:right="108"/>
        <w:jc w:val="both"/>
        <w:rPr>
          <w:sz w:val="20"/>
        </w:rPr>
      </w:pPr>
      <w:r>
        <w:rPr>
          <w:sz w:val="20"/>
        </w:rPr>
        <w:t>Odbiorcami Pani/Pana danych osobowych mogą być nasi podwykonawcy (podmioty przetwarzające) w celu i zakresie</w:t>
      </w:r>
      <w:r>
        <w:rPr>
          <w:spacing w:val="-13"/>
          <w:sz w:val="20"/>
        </w:rPr>
        <w:t xml:space="preserve"> </w:t>
      </w:r>
      <w:r>
        <w:rPr>
          <w:sz w:val="20"/>
        </w:rPr>
        <w:t>niezbędnym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realizacji</w:t>
      </w:r>
      <w:r>
        <w:rPr>
          <w:spacing w:val="-12"/>
          <w:sz w:val="20"/>
        </w:rPr>
        <w:t xml:space="preserve"> </w:t>
      </w:r>
      <w:r>
        <w:rPr>
          <w:sz w:val="20"/>
        </w:rPr>
        <w:t>poleceń</w:t>
      </w:r>
      <w:r>
        <w:rPr>
          <w:spacing w:val="-13"/>
          <w:sz w:val="20"/>
        </w:rPr>
        <w:t xml:space="preserve"> </w:t>
      </w:r>
      <w:r>
        <w:rPr>
          <w:sz w:val="20"/>
        </w:rPr>
        <w:t>administratora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podstawie</w:t>
      </w:r>
      <w:r>
        <w:rPr>
          <w:spacing w:val="-12"/>
          <w:sz w:val="20"/>
        </w:rPr>
        <w:t xml:space="preserve"> </w:t>
      </w:r>
      <w:r>
        <w:rPr>
          <w:sz w:val="20"/>
        </w:rPr>
        <w:t>umów.</w:t>
      </w:r>
      <w:r>
        <w:rPr>
          <w:spacing w:val="-13"/>
          <w:sz w:val="20"/>
        </w:rPr>
        <w:t xml:space="preserve"> </w:t>
      </w:r>
      <w:r>
        <w:rPr>
          <w:sz w:val="20"/>
        </w:rPr>
        <w:t>Odbiorcami</w:t>
      </w:r>
      <w:r>
        <w:rPr>
          <w:spacing w:val="-12"/>
          <w:sz w:val="20"/>
        </w:rPr>
        <w:t xml:space="preserve"> </w:t>
      </w:r>
      <w:r>
        <w:rPr>
          <w:sz w:val="20"/>
        </w:rPr>
        <w:t>danych</w:t>
      </w:r>
      <w:r>
        <w:rPr>
          <w:spacing w:val="-13"/>
          <w:sz w:val="20"/>
        </w:rPr>
        <w:t xml:space="preserve"> </w:t>
      </w:r>
      <w:r>
        <w:rPr>
          <w:sz w:val="20"/>
        </w:rPr>
        <w:t>mogą</w:t>
      </w:r>
      <w:r>
        <w:rPr>
          <w:spacing w:val="-12"/>
          <w:sz w:val="20"/>
        </w:rPr>
        <w:t xml:space="preserve"> </w:t>
      </w:r>
      <w:r>
        <w:rPr>
          <w:sz w:val="20"/>
        </w:rPr>
        <w:t>być</w:t>
      </w:r>
      <w:r>
        <w:rPr>
          <w:spacing w:val="-13"/>
          <w:sz w:val="20"/>
        </w:rPr>
        <w:t xml:space="preserve"> </w:t>
      </w:r>
      <w:r>
        <w:rPr>
          <w:sz w:val="20"/>
        </w:rPr>
        <w:t>organy publiczne i inni odbiorcy legitymujący się interesem prawnym w pozyskaniu danych osobowych.</w:t>
      </w:r>
    </w:p>
    <w:p w14:paraId="13775E1C" w14:textId="77777777" w:rsidR="002005C1" w:rsidRDefault="00000000">
      <w:pPr>
        <w:pStyle w:val="Akapitzlist"/>
        <w:numPr>
          <w:ilvl w:val="0"/>
          <w:numId w:val="2"/>
        </w:numPr>
        <w:tabs>
          <w:tab w:val="left" w:pos="538"/>
          <w:tab w:val="left" w:pos="540"/>
        </w:tabs>
        <w:spacing w:line="276" w:lineRule="auto"/>
        <w:ind w:right="110"/>
        <w:jc w:val="both"/>
        <w:rPr>
          <w:sz w:val="20"/>
        </w:rPr>
      </w:pPr>
      <w:r>
        <w:rPr>
          <w:sz w:val="20"/>
        </w:rPr>
        <w:t>Podanie danych jest dobrowolne, ale niezbędne do dokonania zgłoszenia i udziału w Wydarzeniu. Niepodanie danych uniemożliwi przetwarzanie Pani/Pana danych osobowych co jest równoznaczne z nierozpatrywaniem Pani/Pana zgłoszenia i tym samym niemożnością wzięcia udziału w konferencji. Podanie nieprawdziwych danych wiąże się z odpowiedzialnością określoną w odpowiednich przepisach.</w:t>
      </w:r>
    </w:p>
    <w:p w14:paraId="6562245F" w14:textId="77777777" w:rsidR="002005C1" w:rsidRDefault="00000000">
      <w:pPr>
        <w:pStyle w:val="Akapitzlist"/>
        <w:numPr>
          <w:ilvl w:val="0"/>
          <w:numId w:val="2"/>
        </w:numPr>
        <w:tabs>
          <w:tab w:val="left" w:pos="538"/>
          <w:tab w:val="left" w:pos="540"/>
        </w:tabs>
        <w:spacing w:line="276" w:lineRule="auto"/>
        <w:ind w:right="114"/>
        <w:jc w:val="both"/>
        <w:rPr>
          <w:sz w:val="20"/>
        </w:rPr>
      </w:pPr>
      <w:r>
        <w:rPr>
          <w:sz w:val="20"/>
        </w:rPr>
        <w:t>Administrator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będzie</w:t>
      </w:r>
      <w:r>
        <w:rPr>
          <w:spacing w:val="-7"/>
          <w:sz w:val="20"/>
        </w:rPr>
        <w:t xml:space="preserve"> </w:t>
      </w:r>
      <w:r>
        <w:rPr>
          <w:sz w:val="20"/>
        </w:rPr>
        <w:t>przetwarzać</w:t>
      </w:r>
      <w:r>
        <w:rPr>
          <w:spacing w:val="-5"/>
          <w:sz w:val="20"/>
        </w:rPr>
        <w:t xml:space="preserve"> </w:t>
      </w:r>
      <w:r>
        <w:rPr>
          <w:sz w:val="20"/>
        </w:rPr>
        <w:t>Pani/Pana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-6"/>
          <w:sz w:val="20"/>
        </w:rPr>
        <w:t xml:space="preserve"> </w:t>
      </w:r>
      <w:r>
        <w:rPr>
          <w:sz w:val="20"/>
        </w:rPr>
        <w:t>osobowych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celu</w:t>
      </w:r>
      <w:r>
        <w:rPr>
          <w:spacing w:val="-7"/>
          <w:sz w:val="20"/>
        </w:rPr>
        <w:t xml:space="preserve"> </w:t>
      </w:r>
      <w:r>
        <w:rPr>
          <w:sz w:val="20"/>
        </w:rPr>
        <w:t>podejmowania</w:t>
      </w:r>
      <w:r>
        <w:rPr>
          <w:spacing w:val="-8"/>
          <w:sz w:val="20"/>
        </w:rPr>
        <w:t xml:space="preserve"> </w:t>
      </w:r>
      <w:r>
        <w:rPr>
          <w:sz w:val="20"/>
        </w:rPr>
        <w:t>automatycznych</w:t>
      </w:r>
      <w:r>
        <w:rPr>
          <w:spacing w:val="-4"/>
          <w:sz w:val="20"/>
        </w:rPr>
        <w:t xml:space="preserve"> </w:t>
      </w:r>
      <w:r>
        <w:rPr>
          <w:sz w:val="20"/>
        </w:rPr>
        <w:t>decyzji (w tym również w formie profilowania) wywołujących skutki prawne lub w podobny sposób mających na Panią/Pana istotny wpływ.</w:t>
      </w:r>
    </w:p>
    <w:p w14:paraId="011A464E" w14:textId="77777777" w:rsidR="002005C1" w:rsidRDefault="00000000">
      <w:pPr>
        <w:pStyle w:val="Akapitzlist"/>
        <w:numPr>
          <w:ilvl w:val="0"/>
          <w:numId w:val="2"/>
        </w:numPr>
        <w:tabs>
          <w:tab w:val="left" w:pos="538"/>
          <w:tab w:val="left" w:pos="540"/>
        </w:tabs>
        <w:spacing w:line="276" w:lineRule="auto"/>
        <w:ind w:right="111"/>
        <w:jc w:val="both"/>
        <w:rPr>
          <w:sz w:val="20"/>
        </w:rPr>
      </w:pPr>
      <w:r>
        <w:rPr>
          <w:b/>
          <w:sz w:val="20"/>
        </w:rPr>
        <w:t xml:space="preserve">Przysługują Państwu prawa: </w:t>
      </w:r>
      <w:r>
        <w:rPr>
          <w:sz w:val="20"/>
        </w:rPr>
        <w:t>do żądania od administratora dostępu do danych osobowych, ich sprostowania, usunięcia lub ograniczenia przetwarzania, do wniesienia sprzeciwu wobec przetwarzania. Prawa te są ograniczone w zakresie określonym w przepisach prawa, w tym art. 15-22 RODO, w szczególności w zakresie, w jakim ich realizacja naruszyłaby prawa innych osób lub gdy przetwarzanie następuje w celu wywiązania się przez administratora z obowiązku wynikającego z przepisu prawa lub w ramach wykonywania zadań w interesie publicznym. Osoba, której dane dotyczą, może wykonywać przysługujące jej prawa wobec każdego z administratorów poprzez kontakt w sposób określony w pkt 2.</w:t>
      </w:r>
    </w:p>
    <w:p w14:paraId="6807C020" w14:textId="77777777" w:rsidR="002005C1" w:rsidRDefault="00000000">
      <w:pPr>
        <w:pStyle w:val="Akapitzlist"/>
        <w:numPr>
          <w:ilvl w:val="0"/>
          <w:numId w:val="2"/>
        </w:numPr>
        <w:tabs>
          <w:tab w:val="left" w:pos="540"/>
        </w:tabs>
        <w:spacing w:line="276" w:lineRule="auto"/>
        <w:ind w:right="118"/>
        <w:jc w:val="both"/>
        <w:rPr>
          <w:sz w:val="20"/>
        </w:rPr>
      </w:pPr>
      <w:r>
        <w:rPr>
          <w:sz w:val="20"/>
        </w:rPr>
        <w:t>Jeśli</w:t>
      </w:r>
      <w:r>
        <w:rPr>
          <w:spacing w:val="-13"/>
          <w:sz w:val="20"/>
        </w:rPr>
        <w:t xml:space="preserve"> </w:t>
      </w:r>
      <w:r>
        <w:rPr>
          <w:sz w:val="20"/>
        </w:rPr>
        <w:t>uważa</w:t>
      </w:r>
      <w:r>
        <w:rPr>
          <w:spacing w:val="-12"/>
          <w:sz w:val="20"/>
        </w:rPr>
        <w:t xml:space="preserve"> </w:t>
      </w:r>
      <w:r>
        <w:rPr>
          <w:sz w:val="20"/>
        </w:rPr>
        <w:t>Pani/Pan,</w:t>
      </w:r>
      <w:r>
        <w:rPr>
          <w:spacing w:val="-13"/>
          <w:sz w:val="20"/>
        </w:rPr>
        <w:t xml:space="preserve"> </w:t>
      </w:r>
      <w:r>
        <w:rPr>
          <w:sz w:val="20"/>
        </w:rPr>
        <w:t>że</w:t>
      </w:r>
      <w:r>
        <w:rPr>
          <w:spacing w:val="-12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13"/>
          <w:sz w:val="20"/>
        </w:rPr>
        <w:t xml:space="preserve"> </w:t>
      </w:r>
      <w:r>
        <w:rPr>
          <w:sz w:val="20"/>
        </w:rPr>
        <w:t>przez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administratora</w:t>
      </w:r>
      <w:r>
        <w:rPr>
          <w:spacing w:val="-13"/>
          <w:sz w:val="20"/>
        </w:rPr>
        <w:t xml:space="preserve"> </w:t>
      </w:r>
      <w:r>
        <w:rPr>
          <w:sz w:val="20"/>
        </w:rPr>
        <w:t>Pani/Pana</w:t>
      </w:r>
      <w:r>
        <w:rPr>
          <w:spacing w:val="-12"/>
          <w:sz w:val="20"/>
        </w:rPr>
        <w:t xml:space="preserve"> </w:t>
      </w:r>
      <w:r>
        <w:rPr>
          <w:sz w:val="20"/>
        </w:rPr>
        <w:t>danych</w:t>
      </w:r>
      <w:r>
        <w:rPr>
          <w:spacing w:val="-13"/>
          <w:sz w:val="20"/>
        </w:rPr>
        <w:t xml:space="preserve"> </w:t>
      </w:r>
      <w:r>
        <w:rPr>
          <w:sz w:val="20"/>
        </w:rPr>
        <w:t>osobowych</w:t>
      </w:r>
      <w:r>
        <w:rPr>
          <w:spacing w:val="-12"/>
          <w:sz w:val="20"/>
        </w:rPr>
        <w:t xml:space="preserve"> </w:t>
      </w:r>
      <w:r>
        <w:rPr>
          <w:sz w:val="20"/>
        </w:rPr>
        <w:t>jest</w:t>
      </w:r>
      <w:r>
        <w:rPr>
          <w:spacing w:val="-13"/>
          <w:sz w:val="20"/>
        </w:rPr>
        <w:t xml:space="preserve"> </w:t>
      </w:r>
      <w:r>
        <w:rPr>
          <w:sz w:val="20"/>
        </w:rPr>
        <w:t>niezgodne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prawem, przysługuje Pani/Panu prawo wniesienia skargi do organu nadzorczego, tj. Prezesa Urzędu Ochrony Danych Osobowych, ul. Stawki 2, 00-193 Warszawa.</w:t>
      </w:r>
    </w:p>
    <w:p w14:paraId="0C6288C3" w14:textId="77777777" w:rsidR="002005C1" w:rsidRDefault="002005C1">
      <w:pPr>
        <w:spacing w:line="276" w:lineRule="auto"/>
        <w:jc w:val="both"/>
        <w:rPr>
          <w:sz w:val="20"/>
        </w:rPr>
        <w:sectPr w:rsidR="002005C1" w:rsidSect="00A44ADE">
          <w:type w:val="continuous"/>
          <w:pgSz w:w="11910" w:h="16850"/>
          <w:pgMar w:top="500" w:right="1020" w:bottom="280" w:left="1020" w:header="708" w:footer="708" w:gutter="0"/>
          <w:cols w:space="708"/>
        </w:sectPr>
      </w:pPr>
    </w:p>
    <w:p w14:paraId="3B254674" w14:textId="77777777" w:rsidR="002005C1" w:rsidRDefault="00000000">
      <w:pPr>
        <w:pStyle w:val="Nagwek1"/>
        <w:spacing w:before="62"/>
        <w:ind w:right="4" w:firstLine="0"/>
      </w:pPr>
      <w:r>
        <w:lastRenderedPageBreak/>
        <w:t>Information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proofErr w:type="spellStart"/>
      <w:r>
        <w:t>personal</w:t>
      </w:r>
      <w:proofErr w:type="spellEnd"/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processing</w:t>
      </w:r>
      <w:proofErr w:type="spellEnd"/>
    </w:p>
    <w:p w14:paraId="200CB106" w14:textId="77777777" w:rsidR="002005C1" w:rsidRDefault="002005C1">
      <w:pPr>
        <w:pStyle w:val="Tekstpodstawowy"/>
        <w:spacing w:before="36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238"/>
        <w:gridCol w:w="8280"/>
      </w:tblGrid>
      <w:tr w:rsidR="002005C1" w14:paraId="6F1F188F" w14:textId="77777777">
        <w:trPr>
          <w:trHeight w:val="608"/>
        </w:trPr>
        <w:tc>
          <w:tcPr>
            <w:tcW w:w="1238" w:type="dxa"/>
          </w:tcPr>
          <w:p w14:paraId="21F007B3" w14:textId="77777777" w:rsidR="002005C1" w:rsidRDefault="00000000">
            <w:pPr>
              <w:pStyle w:val="TableParagraph"/>
              <w:spacing w:before="106"/>
              <w:rPr>
                <w:sz w:val="20"/>
              </w:rPr>
            </w:pPr>
            <w:r>
              <w:rPr>
                <w:spacing w:val="-2"/>
                <w:sz w:val="20"/>
              </w:rPr>
              <w:t>Event:</w:t>
            </w:r>
          </w:p>
        </w:tc>
        <w:tc>
          <w:tcPr>
            <w:tcW w:w="8280" w:type="dxa"/>
          </w:tcPr>
          <w:p w14:paraId="106433AC" w14:textId="0BF361FE" w:rsidR="002005C1" w:rsidRDefault="00000000">
            <w:pPr>
              <w:pStyle w:val="TableParagraph"/>
              <w:spacing w:before="0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Training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4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lawyers</w:t>
            </w:r>
            <w:proofErr w:type="spellEnd"/>
            <w:r>
              <w:rPr>
                <w:b/>
                <w:spacing w:val="40"/>
                <w:sz w:val="20"/>
              </w:rPr>
              <w:t xml:space="preserve"> </w:t>
            </w:r>
            <w:r w:rsidR="001F1C30">
              <w:rPr>
                <w:b/>
                <w:sz w:val="20"/>
              </w:rPr>
              <w:t>TRAVAR</w:t>
            </w:r>
          </w:p>
        </w:tc>
      </w:tr>
      <w:tr w:rsidR="002005C1" w14:paraId="1C340026" w14:textId="77777777">
        <w:trPr>
          <w:trHeight w:val="377"/>
        </w:trPr>
        <w:tc>
          <w:tcPr>
            <w:tcW w:w="1238" w:type="dxa"/>
          </w:tcPr>
          <w:p w14:paraId="16FE264E" w14:textId="77777777" w:rsidR="002005C1" w:rsidRDefault="00000000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Organizer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8280" w:type="dxa"/>
          </w:tcPr>
          <w:p w14:paraId="2F1037A8" w14:textId="77777777" w:rsidR="002005C1" w:rsidRDefault="00000000">
            <w:pPr>
              <w:pStyle w:val="TableParagraph"/>
              <w:spacing w:line="210" w:lineRule="exact"/>
              <w:ind w:left="33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European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Lawyers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Foundation,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Neuhuyskade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94,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2596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XM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Den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Haag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Netherlands</w:t>
            </w:r>
            <w:proofErr w:type="spellEnd"/>
          </w:p>
        </w:tc>
      </w:tr>
    </w:tbl>
    <w:p w14:paraId="11F67CA9" w14:textId="77777777" w:rsidR="002005C1" w:rsidRDefault="00000000">
      <w:pPr>
        <w:pStyle w:val="Tekstpodstawowy"/>
        <w:spacing w:before="225" w:line="259" w:lineRule="auto"/>
        <w:ind w:left="112" w:right="109" w:firstLine="0"/>
      </w:pPr>
      <w:r>
        <w:t xml:space="preserve">In </w:t>
      </w:r>
      <w:proofErr w:type="spellStart"/>
      <w:r>
        <w:t>connection</w:t>
      </w:r>
      <w:proofErr w:type="spellEnd"/>
      <w:r>
        <w:rPr>
          <w:spacing w:val="-1"/>
        </w:rPr>
        <w:t xml:space="preserve"> </w:t>
      </w:r>
      <w:r>
        <w:t>with the Event,</w:t>
      </w:r>
      <w:r>
        <w:rPr>
          <w:spacing w:val="-1"/>
        </w:rPr>
        <w:t xml:space="preserve"> </w:t>
      </w:r>
      <w:r>
        <w:t>in order to</w:t>
      </w:r>
      <w:r>
        <w:rPr>
          <w:spacing w:val="-1"/>
        </w:rPr>
        <w:t xml:space="preserve"> </w:t>
      </w:r>
      <w:proofErr w:type="spellStart"/>
      <w:r>
        <w:t>ensure</w:t>
      </w:r>
      <w:proofErr w:type="spellEnd"/>
      <w:r>
        <w:rPr>
          <w:spacing w:val="-2"/>
        </w:rPr>
        <w:t xml:space="preserve"> </w:t>
      </w:r>
      <w:proofErr w:type="spellStart"/>
      <w:r>
        <w:t>transparency</w:t>
      </w:r>
      <w:proofErr w:type="spellEnd"/>
      <w:r>
        <w:t xml:space="preserve"> and</w:t>
      </w:r>
      <w:r>
        <w:rPr>
          <w:spacing w:val="-1"/>
        </w:rPr>
        <w:t xml:space="preserve"> </w:t>
      </w:r>
      <w:proofErr w:type="spellStart"/>
      <w:r>
        <w:t>control</w:t>
      </w:r>
      <w:proofErr w:type="spellEnd"/>
      <w:r>
        <w:rPr>
          <w:spacing w:val="-3"/>
        </w:rPr>
        <w:t xml:space="preserve"> </w:t>
      </w:r>
      <w:proofErr w:type="spellStart"/>
      <w:r>
        <w:t>over</w:t>
      </w:r>
      <w:proofErr w:type="spellEnd"/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proofErr w:type="spellStart"/>
      <w:r>
        <w:t>processing</w:t>
      </w:r>
      <w:proofErr w:type="spellEnd"/>
      <w:r>
        <w:t xml:space="preserve"> to data</w:t>
      </w:r>
      <w:r>
        <w:rPr>
          <w:spacing w:val="-2"/>
        </w:rPr>
        <w:t xml:space="preserve"> </w:t>
      </w:r>
      <w:proofErr w:type="spellStart"/>
      <w:r>
        <w:t>subjects</w:t>
      </w:r>
      <w:proofErr w:type="spellEnd"/>
      <w:r>
        <w:t xml:space="preserve">, </w:t>
      </w:r>
      <w:proofErr w:type="spellStart"/>
      <w:r>
        <w:t>pursuant</w:t>
      </w:r>
      <w:proofErr w:type="spellEnd"/>
      <w:r>
        <w:t xml:space="preserve"> to the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Regulation</w:t>
      </w:r>
      <w:proofErr w:type="spellEnd"/>
      <w:r>
        <w:t xml:space="preserve"> (EU) 2016/679 of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 and of the </w:t>
      </w:r>
      <w:proofErr w:type="spellStart"/>
      <w:r>
        <w:t>Council</w:t>
      </w:r>
      <w:proofErr w:type="spellEnd"/>
      <w:r>
        <w:t xml:space="preserve"> of 27 </w:t>
      </w:r>
      <w:proofErr w:type="spellStart"/>
      <w:r>
        <w:t>April</w:t>
      </w:r>
      <w:proofErr w:type="spellEnd"/>
      <w:r>
        <w:t xml:space="preserve"> 2016 on the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with </w:t>
      </w:r>
      <w:proofErr w:type="spellStart"/>
      <w:r>
        <w:t>regard</w:t>
      </w:r>
      <w:proofErr w:type="spellEnd"/>
      <w:r>
        <w:t xml:space="preserve"> to the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data and on the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such</w:t>
      </w:r>
      <w:proofErr w:type="spellEnd"/>
      <w:r>
        <w:t xml:space="preserve"> data, and </w:t>
      </w:r>
      <w:proofErr w:type="spellStart"/>
      <w:r>
        <w:t>repealing</w:t>
      </w:r>
      <w:proofErr w:type="spellEnd"/>
      <w:r>
        <w:t xml:space="preserve"> Directive 95/46/EC (General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so-called</w:t>
      </w:r>
      <w:proofErr w:type="spellEnd"/>
      <w:r>
        <w:t xml:space="preserve"> </w:t>
      </w:r>
      <w:r>
        <w:rPr>
          <w:b/>
        </w:rPr>
        <w:t>GDPR</w:t>
      </w:r>
      <w:r>
        <w:t xml:space="preserve">), we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that</w:t>
      </w:r>
      <w:proofErr w:type="spellEnd"/>
      <w:r>
        <w:t>:</w:t>
      </w:r>
    </w:p>
    <w:p w14:paraId="3819247B" w14:textId="77777777" w:rsidR="002005C1" w:rsidRDefault="00000000">
      <w:pPr>
        <w:pStyle w:val="Akapitzlist"/>
        <w:numPr>
          <w:ilvl w:val="0"/>
          <w:numId w:val="1"/>
        </w:numPr>
        <w:tabs>
          <w:tab w:val="left" w:pos="539"/>
        </w:tabs>
        <w:spacing w:before="161"/>
        <w:ind w:left="539" w:hanging="359"/>
        <w:jc w:val="both"/>
        <w:rPr>
          <w:sz w:val="20"/>
        </w:rPr>
      </w:pPr>
      <w:proofErr w:type="spellStart"/>
      <w:r>
        <w:rPr>
          <w:sz w:val="20"/>
        </w:rPr>
        <w:t>Your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personal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processed</w:t>
      </w:r>
      <w:proofErr w:type="spellEnd"/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by:</w:t>
      </w:r>
    </w:p>
    <w:p w14:paraId="3799484B" w14:textId="77777777" w:rsidR="002005C1" w:rsidRDefault="00000000">
      <w:pPr>
        <w:pStyle w:val="Akapitzlist"/>
        <w:numPr>
          <w:ilvl w:val="1"/>
          <w:numId w:val="1"/>
        </w:numPr>
        <w:tabs>
          <w:tab w:val="left" w:pos="833"/>
        </w:tabs>
        <w:spacing w:before="34" w:line="273" w:lineRule="auto"/>
        <w:ind w:right="116"/>
        <w:rPr>
          <w:sz w:val="20"/>
        </w:rPr>
      </w:pPr>
      <w:r>
        <w:rPr>
          <w:sz w:val="20"/>
        </w:rPr>
        <w:t>The</w:t>
      </w:r>
      <w:r>
        <w:rPr>
          <w:spacing w:val="72"/>
          <w:sz w:val="20"/>
        </w:rPr>
        <w:t xml:space="preserve"> </w:t>
      </w:r>
      <w:proofErr w:type="spellStart"/>
      <w:r>
        <w:rPr>
          <w:sz w:val="20"/>
        </w:rPr>
        <w:t>National</w:t>
      </w:r>
      <w:proofErr w:type="spellEnd"/>
      <w:r>
        <w:rPr>
          <w:spacing w:val="70"/>
          <w:sz w:val="20"/>
        </w:rPr>
        <w:t xml:space="preserve"> </w:t>
      </w:r>
      <w:r>
        <w:rPr>
          <w:sz w:val="20"/>
        </w:rPr>
        <w:t>Bar</w:t>
      </w:r>
      <w:r>
        <w:rPr>
          <w:spacing w:val="73"/>
          <w:sz w:val="20"/>
        </w:rPr>
        <w:t xml:space="preserve"> </w:t>
      </w:r>
      <w:r>
        <w:rPr>
          <w:sz w:val="20"/>
        </w:rPr>
        <w:t>of</w:t>
      </w:r>
      <w:r>
        <w:rPr>
          <w:spacing w:val="72"/>
          <w:sz w:val="20"/>
        </w:rPr>
        <w:t xml:space="preserve"> </w:t>
      </w:r>
      <w:proofErr w:type="spellStart"/>
      <w:r>
        <w:rPr>
          <w:sz w:val="20"/>
        </w:rPr>
        <w:t>Attorneys</w:t>
      </w:r>
      <w:proofErr w:type="spellEnd"/>
      <w:r>
        <w:rPr>
          <w:sz w:val="20"/>
        </w:rPr>
        <w:t>-</w:t>
      </w:r>
      <w:proofErr w:type="spellStart"/>
      <w:r>
        <w:rPr>
          <w:sz w:val="20"/>
        </w:rPr>
        <w:t>at</w:t>
      </w:r>
      <w:proofErr w:type="spellEnd"/>
      <w:r>
        <w:rPr>
          <w:sz w:val="20"/>
        </w:rPr>
        <w:t>-Law</w:t>
      </w:r>
      <w:r>
        <w:rPr>
          <w:spacing w:val="7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Polish</w:t>
      </w:r>
      <w:proofErr w:type="spellEnd"/>
      <w:r>
        <w:rPr>
          <w:sz w:val="20"/>
        </w:rPr>
        <w:t>:</w:t>
      </w:r>
      <w:r>
        <w:rPr>
          <w:spacing w:val="71"/>
          <w:sz w:val="20"/>
        </w:rPr>
        <w:t xml:space="preserve"> </w:t>
      </w:r>
      <w:r>
        <w:rPr>
          <w:sz w:val="20"/>
        </w:rPr>
        <w:t>Krajowa</w:t>
      </w:r>
      <w:r>
        <w:rPr>
          <w:spacing w:val="72"/>
          <w:sz w:val="20"/>
        </w:rPr>
        <w:t xml:space="preserve"> </w:t>
      </w:r>
      <w:r>
        <w:rPr>
          <w:sz w:val="20"/>
        </w:rPr>
        <w:t>Izba</w:t>
      </w:r>
      <w:r>
        <w:rPr>
          <w:spacing w:val="70"/>
          <w:sz w:val="20"/>
        </w:rPr>
        <w:t xml:space="preserve"> </w:t>
      </w:r>
      <w:r>
        <w:rPr>
          <w:sz w:val="20"/>
        </w:rPr>
        <w:t>Radców</w:t>
      </w:r>
      <w:r>
        <w:rPr>
          <w:spacing w:val="72"/>
          <w:sz w:val="20"/>
        </w:rPr>
        <w:t xml:space="preserve"> </w:t>
      </w:r>
      <w:r>
        <w:rPr>
          <w:sz w:val="20"/>
        </w:rPr>
        <w:t>Prawnych,</w:t>
      </w:r>
      <w:r>
        <w:rPr>
          <w:spacing w:val="72"/>
          <w:sz w:val="20"/>
        </w:rPr>
        <w:t xml:space="preserve"> </w:t>
      </w:r>
      <w:proofErr w:type="spellStart"/>
      <w:r>
        <w:rPr>
          <w:sz w:val="20"/>
        </w:rPr>
        <w:t>hereinafter</w:t>
      </w:r>
      <w:proofErr w:type="spellEnd"/>
      <w:r>
        <w:rPr>
          <w:spacing w:val="70"/>
          <w:sz w:val="20"/>
        </w:rPr>
        <w:t xml:space="preserve"> </w:t>
      </w:r>
      <w:proofErr w:type="spellStart"/>
      <w:r>
        <w:rPr>
          <w:sz w:val="20"/>
        </w:rPr>
        <w:t>referred</w:t>
      </w:r>
      <w:proofErr w:type="spellEnd"/>
      <w:r>
        <w:rPr>
          <w:sz w:val="20"/>
        </w:rPr>
        <w:t xml:space="preserve"> to as "</w:t>
      </w:r>
      <w:r>
        <w:rPr>
          <w:b/>
          <w:sz w:val="20"/>
        </w:rPr>
        <w:t>KIRP</w:t>
      </w:r>
      <w:r>
        <w:rPr>
          <w:sz w:val="20"/>
        </w:rPr>
        <w:t xml:space="preserve">"), ul. Powązkowska 15, 01-797 </w:t>
      </w:r>
      <w:proofErr w:type="spellStart"/>
      <w:r>
        <w:rPr>
          <w:sz w:val="20"/>
        </w:rPr>
        <w:t>Warsaw</w:t>
      </w:r>
      <w:proofErr w:type="spellEnd"/>
      <w:r>
        <w:rPr>
          <w:sz w:val="20"/>
        </w:rPr>
        <w:t xml:space="preserve">, Poland – to the </w:t>
      </w:r>
      <w:proofErr w:type="spellStart"/>
      <w:r>
        <w:rPr>
          <w:sz w:val="20"/>
        </w:rPr>
        <w:t>extent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necessary</w:t>
      </w:r>
      <w:proofErr w:type="spellEnd"/>
      <w:r>
        <w:rPr>
          <w:sz w:val="20"/>
        </w:rPr>
        <w:t xml:space="preserve"> for </w:t>
      </w:r>
      <w:proofErr w:type="spellStart"/>
      <w:r>
        <w:rPr>
          <w:sz w:val="20"/>
        </w:rPr>
        <w:t>recruitment</w:t>
      </w:r>
      <w:proofErr w:type="spellEnd"/>
      <w:r>
        <w:rPr>
          <w:sz w:val="20"/>
        </w:rPr>
        <w:t xml:space="preserve"> for the Event and </w:t>
      </w:r>
      <w:proofErr w:type="spellStart"/>
      <w:r>
        <w:rPr>
          <w:sz w:val="20"/>
        </w:rPr>
        <w:t>sending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application</w:t>
      </w:r>
      <w:proofErr w:type="spellEnd"/>
      <w:r>
        <w:rPr>
          <w:sz w:val="20"/>
        </w:rPr>
        <w:t xml:space="preserve"> to the </w:t>
      </w:r>
      <w:proofErr w:type="spellStart"/>
      <w:r>
        <w:rPr>
          <w:sz w:val="20"/>
        </w:rPr>
        <w:t>Organizer</w:t>
      </w:r>
      <w:proofErr w:type="spellEnd"/>
      <w:r>
        <w:rPr>
          <w:sz w:val="20"/>
        </w:rPr>
        <w:t>;</w:t>
      </w:r>
    </w:p>
    <w:p w14:paraId="0E773546" w14:textId="77777777" w:rsidR="002005C1" w:rsidRDefault="00000000">
      <w:pPr>
        <w:pStyle w:val="Akapitzlist"/>
        <w:numPr>
          <w:ilvl w:val="0"/>
          <w:numId w:val="1"/>
        </w:numPr>
        <w:tabs>
          <w:tab w:val="left" w:pos="539"/>
        </w:tabs>
        <w:spacing w:before="3"/>
        <w:ind w:left="539" w:hanging="359"/>
        <w:jc w:val="both"/>
        <w:rPr>
          <w:sz w:val="20"/>
        </w:rPr>
      </w:pPr>
      <w:proofErr w:type="spellStart"/>
      <w:r>
        <w:rPr>
          <w:spacing w:val="-2"/>
          <w:sz w:val="20"/>
        </w:rPr>
        <w:t>Contact</w:t>
      </w:r>
      <w:proofErr w:type="spellEnd"/>
      <w:r>
        <w:rPr>
          <w:spacing w:val="-2"/>
          <w:sz w:val="20"/>
        </w:rPr>
        <w:t>:</w:t>
      </w:r>
    </w:p>
    <w:p w14:paraId="0E43719C" w14:textId="77777777" w:rsidR="002005C1" w:rsidRDefault="00000000">
      <w:pPr>
        <w:pStyle w:val="Akapitzlist"/>
        <w:numPr>
          <w:ilvl w:val="1"/>
          <w:numId w:val="1"/>
        </w:numPr>
        <w:tabs>
          <w:tab w:val="left" w:pos="832"/>
        </w:tabs>
        <w:spacing w:before="36"/>
        <w:ind w:left="832" w:hanging="359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controller</w:t>
      </w:r>
      <w:proofErr w:type="spellEnd"/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writing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controller's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registered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pacing w:val="-2"/>
          <w:sz w:val="20"/>
        </w:rPr>
        <w:t>office</w:t>
      </w:r>
      <w:proofErr w:type="spellEnd"/>
      <w:r>
        <w:rPr>
          <w:spacing w:val="-2"/>
          <w:sz w:val="20"/>
        </w:rPr>
        <w:t>,</w:t>
      </w:r>
    </w:p>
    <w:p w14:paraId="4C6A2378" w14:textId="77777777" w:rsidR="002005C1" w:rsidRDefault="00000000">
      <w:pPr>
        <w:pStyle w:val="Akapitzlist"/>
        <w:numPr>
          <w:ilvl w:val="1"/>
          <w:numId w:val="1"/>
        </w:numPr>
        <w:tabs>
          <w:tab w:val="left" w:pos="832"/>
        </w:tabs>
        <w:spacing w:before="34"/>
        <w:ind w:left="832" w:hanging="359"/>
        <w:rPr>
          <w:sz w:val="20"/>
        </w:rPr>
      </w:pPr>
      <w:proofErr w:type="spellStart"/>
      <w:r>
        <w:rPr>
          <w:sz w:val="20"/>
        </w:rPr>
        <w:t>designated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Protection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Officer</w:t>
      </w:r>
      <w:proofErr w:type="spellEnd"/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writing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controller's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address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or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electronically</w:t>
      </w:r>
      <w:proofErr w:type="spellEnd"/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hyperlink r:id="rId9">
        <w:r>
          <w:rPr>
            <w:color w:val="0462C1"/>
            <w:spacing w:val="-2"/>
            <w:sz w:val="20"/>
            <w:u w:val="single" w:color="0462C1"/>
          </w:rPr>
          <w:t>iod@kirp.pl</w:t>
        </w:r>
        <w:r>
          <w:rPr>
            <w:spacing w:val="-2"/>
            <w:sz w:val="20"/>
          </w:rPr>
          <w:t>.</w:t>
        </w:r>
      </w:hyperlink>
    </w:p>
    <w:p w14:paraId="1EDF9C78" w14:textId="77777777" w:rsidR="002005C1" w:rsidRDefault="00000000">
      <w:pPr>
        <w:pStyle w:val="Nagwek1"/>
        <w:numPr>
          <w:ilvl w:val="0"/>
          <w:numId w:val="1"/>
        </w:numPr>
        <w:tabs>
          <w:tab w:val="left" w:pos="539"/>
        </w:tabs>
        <w:spacing w:before="33"/>
        <w:ind w:left="539" w:hanging="359"/>
        <w:jc w:val="both"/>
      </w:pPr>
      <w:proofErr w:type="spellStart"/>
      <w:r>
        <w:t>Purposes</w:t>
      </w:r>
      <w:proofErr w:type="spellEnd"/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Basis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Processing:</w:t>
      </w:r>
    </w:p>
    <w:p w14:paraId="03827453" w14:textId="77777777" w:rsidR="002005C1" w:rsidRDefault="00000000">
      <w:pPr>
        <w:pStyle w:val="Akapitzlist"/>
        <w:numPr>
          <w:ilvl w:val="1"/>
          <w:numId w:val="1"/>
        </w:numPr>
        <w:tabs>
          <w:tab w:val="left" w:pos="833"/>
        </w:tabs>
        <w:spacing w:before="34" w:line="273" w:lineRule="auto"/>
        <w:ind w:right="111"/>
        <w:rPr>
          <w:sz w:val="20"/>
        </w:rPr>
      </w:pPr>
      <w:proofErr w:type="spellStart"/>
      <w:r>
        <w:rPr>
          <w:b/>
          <w:sz w:val="20"/>
        </w:rPr>
        <w:t>Article</w:t>
      </w:r>
      <w:proofErr w:type="spellEnd"/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6(1)(a)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GDPR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i.e.</w:t>
      </w:r>
      <w:r>
        <w:rPr>
          <w:spacing w:val="34"/>
          <w:sz w:val="20"/>
        </w:rPr>
        <w:t xml:space="preserve"> </w:t>
      </w:r>
      <w:r>
        <w:rPr>
          <w:sz w:val="20"/>
        </w:rPr>
        <w:t>the</w:t>
      </w:r>
      <w:r>
        <w:rPr>
          <w:spacing w:val="32"/>
          <w:sz w:val="20"/>
        </w:rPr>
        <w:t xml:space="preserve"> </w:t>
      </w:r>
      <w:proofErr w:type="spellStart"/>
      <w:r>
        <w:rPr>
          <w:sz w:val="20"/>
        </w:rPr>
        <w:t>consent</w:t>
      </w:r>
      <w:proofErr w:type="spellEnd"/>
      <w:r>
        <w:rPr>
          <w:spacing w:val="31"/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pacing w:val="35"/>
          <w:sz w:val="20"/>
        </w:rPr>
        <w:t xml:space="preserve"> </w:t>
      </w:r>
      <w:proofErr w:type="spellStart"/>
      <w:r>
        <w:rPr>
          <w:sz w:val="20"/>
        </w:rPr>
        <w:t>have</w:t>
      </w:r>
      <w:proofErr w:type="spellEnd"/>
      <w:r>
        <w:rPr>
          <w:spacing w:val="32"/>
          <w:sz w:val="20"/>
        </w:rPr>
        <w:t xml:space="preserve"> </w:t>
      </w:r>
      <w:proofErr w:type="spellStart"/>
      <w:r>
        <w:rPr>
          <w:sz w:val="20"/>
        </w:rPr>
        <w:t>given</w:t>
      </w:r>
      <w:proofErr w:type="spellEnd"/>
      <w:r>
        <w:rPr>
          <w:spacing w:val="33"/>
          <w:sz w:val="20"/>
        </w:rPr>
        <w:t xml:space="preserve"> </w:t>
      </w:r>
      <w:r>
        <w:rPr>
          <w:sz w:val="20"/>
        </w:rPr>
        <w:t>for</w:t>
      </w:r>
      <w:r>
        <w:rPr>
          <w:spacing w:val="34"/>
          <w:sz w:val="20"/>
        </w:rPr>
        <w:t xml:space="preserve"> </w:t>
      </w:r>
      <w:r>
        <w:rPr>
          <w:sz w:val="20"/>
        </w:rPr>
        <w:t>the</w:t>
      </w:r>
      <w:r>
        <w:rPr>
          <w:spacing w:val="32"/>
          <w:sz w:val="20"/>
        </w:rPr>
        <w:t xml:space="preserve"> </w:t>
      </w:r>
      <w:proofErr w:type="spellStart"/>
      <w:r>
        <w:rPr>
          <w:sz w:val="20"/>
        </w:rPr>
        <w:t>purposes</w:t>
      </w:r>
      <w:proofErr w:type="spellEnd"/>
      <w:r>
        <w:rPr>
          <w:spacing w:val="33"/>
          <w:sz w:val="20"/>
        </w:rPr>
        <w:t xml:space="preserve"> </w:t>
      </w:r>
      <w:proofErr w:type="spellStart"/>
      <w:r>
        <w:rPr>
          <w:sz w:val="20"/>
        </w:rPr>
        <w:t>specified</w:t>
      </w:r>
      <w:proofErr w:type="spellEnd"/>
      <w:r>
        <w:rPr>
          <w:spacing w:val="35"/>
          <w:sz w:val="20"/>
        </w:rPr>
        <w:t xml:space="preserve"> </w:t>
      </w:r>
      <w:r>
        <w:rPr>
          <w:sz w:val="20"/>
        </w:rPr>
        <w:t>in</w:t>
      </w:r>
      <w:r>
        <w:rPr>
          <w:spacing w:val="32"/>
          <w:sz w:val="20"/>
        </w:rPr>
        <w:t xml:space="preserve"> </w:t>
      </w:r>
      <w:proofErr w:type="spellStart"/>
      <w:r>
        <w:rPr>
          <w:sz w:val="20"/>
        </w:rPr>
        <w:t>your</w:t>
      </w:r>
      <w:proofErr w:type="spellEnd"/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consent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if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given</w:t>
      </w:r>
      <w:proofErr w:type="spellEnd"/>
      <w:r>
        <w:rPr>
          <w:sz w:val="20"/>
        </w:rPr>
        <w:t xml:space="preserve">). Data </w:t>
      </w:r>
      <w:proofErr w:type="spellStart"/>
      <w:r>
        <w:rPr>
          <w:sz w:val="20"/>
        </w:rPr>
        <w:t>obtained</w:t>
      </w:r>
      <w:proofErr w:type="spellEnd"/>
      <w:r>
        <w:rPr>
          <w:sz w:val="20"/>
        </w:rPr>
        <w:t xml:space="preserve"> on the </w:t>
      </w:r>
      <w:proofErr w:type="spellStart"/>
      <w:r>
        <w:rPr>
          <w:sz w:val="20"/>
        </w:rPr>
        <w:t>basis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consent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be </w:t>
      </w:r>
      <w:proofErr w:type="spellStart"/>
      <w:r>
        <w:rPr>
          <w:sz w:val="20"/>
        </w:rPr>
        <w:t>processed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withdrawn</w:t>
      </w:r>
      <w:proofErr w:type="spellEnd"/>
      <w:r>
        <w:rPr>
          <w:sz w:val="20"/>
        </w:rPr>
        <w:t>;</w:t>
      </w:r>
    </w:p>
    <w:p w14:paraId="3EB547A1" w14:textId="77777777" w:rsidR="002005C1" w:rsidRDefault="00000000">
      <w:pPr>
        <w:pStyle w:val="Akapitzlist"/>
        <w:numPr>
          <w:ilvl w:val="1"/>
          <w:numId w:val="1"/>
        </w:numPr>
        <w:tabs>
          <w:tab w:val="left" w:pos="833"/>
        </w:tabs>
        <w:spacing w:before="3" w:line="273" w:lineRule="auto"/>
        <w:ind w:right="110"/>
        <w:rPr>
          <w:sz w:val="20"/>
        </w:rPr>
      </w:pPr>
      <w:proofErr w:type="spellStart"/>
      <w:r>
        <w:rPr>
          <w:b/>
          <w:sz w:val="20"/>
        </w:rPr>
        <w:t>Article</w:t>
      </w:r>
      <w:proofErr w:type="spellEnd"/>
      <w:r>
        <w:rPr>
          <w:b/>
          <w:sz w:val="20"/>
        </w:rPr>
        <w:t xml:space="preserve"> 6(1)(f) of </w:t>
      </w:r>
      <w:r>
        <w:rPr>
          <w:sz w:val="20"/>
        </w:rPr>
        <w:t xml:space="preserve">the </w:t>
      </w:r>
      <w:r>
        <w:rPr>
          <w:b/>
          <w:sz w:val="20"/>
        </w:rPr>
        <w:t xml:space="preserve">GDPR </w:t>
      </w:r>
      <w:r>
        <w:rPr>
          <w:sz w:val="20"/>
        </w:rPr>
        <w:t xml:space="preserve">in order to </w:t>
      </w:r>
      <w:proofErr w:type="spellStart"/>
      <w:r>
        <w:rPr>
          <w:sz w:val="20"/>
        </w:rPr>
        <w:t>consider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application</w:t>
      </w:r>
      <w:proofErr w:type="spellEnd"/>
      <w:r>
        <w:rPr>
          <w:sz w:val="20"/>
        </w:rPr>
        <w:t xml:space="preserve"> for </w:t>
      </w:r>
      <w:proofErr w:type="spellStart"/>
      <w:r>
        <w:rPr>
          <w:sz w:val="20"/>
        </w:rPr>
        <w:t>participation</w:t>
      </w:r>
      <w:proofErr w:type="spellEnd"/>
      <w:r>
        <w:rPr>
          <w:sz w:val="20"/>
        </w:rPr>
        <w:t xml:space="preserve"> in the Event, </w:t>
      </w:r>
      <w:proofErr w:type="spellStart"/>
      <w:r>
        <w:rPr>
          <w:sz w:val="20"/>
        </w:rPr>
        <w:t>send</w:t>
      </w:r>
      <w:proofErr w:type="spellEnd"/>
      <w:r>
        <w:rPr>
          <w:sz w:val="20"/>
        </w:rPr>
        <w:t xml:space="preserve"> the </w:t>
      </w:r>
      <w:proofErr w:type="spellStart"/>
      <w:r>
        <w:rPr>
          <w:sz w:val="20"/>
        </w:rPr>
        <w:t>application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Organizer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Event,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ensure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ongoing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communication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establish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pursue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defend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legal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claims</w:t>
      </w:r>
      <w:proofErr w:type="spellEnd"/>
      <w:r>
        <w:rPr>
          <w:sz w:val="20"/>
        </w:rPr>
        <w:t>.</w:t>
      </w:r>
    </w:p>
    <w:p w14:paraId="4B89BD29" w14:textId="77777777" w:rsidR="002005C1" w:rsidRDefault="00000000">
      <w:pPr>
        <w:pStyle w:val="Akapitzlist"/>
        <w:numPr>
          <w:ilvl w:val="0"/>
          <w:numId w:val="1"/>
        </w:numPr>
        <w:tabs>
          <w:tab w:val="left" w:pos="538"/>
          <w:tab w:val="left" w:pos="540"/>
        </w:tabs>
        <w:spacing w:before="3" w:line="276" w:lineRule="auto"/>
        <w:ind w:right="108"/>
        <w:jc w:val="both"/>
        <w:rPr>
          <w:sz w:val="20"/>
        </w:rPr>
      </w:pPr>
      <w:r>
        <w:rPr>
          <w:sz w:val="20"/>
        </w:rPr>
        <w:t xml:space="preserve">The period for </w:t>
      </w:r>
      <w:proofErr w:type="spellStart"/>
      <w:r>
        <w:rPr>
          <w:sz w:val="20"/>
        </w:rPr>
        <w:t>which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be </w:t>
      </w:r>
      <w:proofErr w:type="spellStart"/>
      <w:r>
        <w:rPr>
          <w:sz w:val="20"/>
        </w:rPr>
        <w:t>processed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depend</w:t>
      </w:r>
      <w:proofErr w:type="spellEnd"/>
      <w:r>
        <w:rPr>
          <w:sz w:val="20"/>
        </w:rPr>
        <w:t xml:space="preserve"> on the </w:t>
      </w:r>
      <w:proofErr w:type="spellStart"/>
      <w:r>
        <w:rPr>
          <w:sz w:val="20"/>
        </w:rPr>
        <w:t>legal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basis</w:t>
      </w:r>
      <w:proofErr w:type="spellEnd"/>
      <w:r>
        <w:rPr>
          <w:sz w:val="20"/>
        </w:rPr>
        <w:t xml:space="preserve"> for </w:t>
      </w:r>
      <w:proofErr w:type="spellStart"/>
      <w:r>
        <w:rPr>
          <w:sz w:val="20"/>
        </w:rPr>
        <w:t>processing</w:t>
      </w:r>
      <w:proofErr w:type="spellEnd"/>
      <w:r>
        <w:rPr>
          <w:sz w:val="20"/>
        </w:rPr>
        <w:t xml:space="preserve">, the data </w:t>
      </w:r>
      <w:proofErr w:type="spellStart"/>
      <w:r>
        <w:rPr>
          <w:sz w:val="20"/>
        </w:rPr>
        <w:t>will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processed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period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required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law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or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period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which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claims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are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barred</w:t>
      </w:r>
      <w:proofErr w:type="spellEnd"/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case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processing</w:t>
      </w:r>
      <w:proofErr w:type="spellEnd"/>
      <w:r>
        <w:rPr>
          <w:sz w:val="20"/>
        </w:rPr>
        <w:t xml:space="preserve"> on the </w:t>
      </w:r>
      <w:proofErr w:type="spellStart"/>
      <w:r>
        <w:rPr>
          <w:sz w:val="20"/>
        </w:rPr>
        <w:t>basis</w:t>
      </w:r>
      <w:proofErr w:type="spellEnd"/>
      <w:r>
        <w:rPr>
          <w:sz w:val="20"/>
        </w:rPr>
        <w:t xml:space="preserve"> of the </w:t>
      </w:r>
      <w:proofErr w:type="spellStart"/>
      <w:r>
        <w:rPr>
          <w:sz w:val="20"/>
        </w:rPr>
        <w:t>legitimate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interest</w:t>
      </w:r>
      <w:proofErr w:type="spellEnd"/>
      <w:r>
        <w:rPr>
          <w:sz w:val="20"/>
        </w:rPr>
        <w:t xml:space="preserve"> of the </w:t>
      </w:r>
      <w:proofErr w:type="spellStart"/>
      <w:r>
        <w:rPr>
          <w:sz w:val="20"/>
        </w:rPr>
        <w:t>controller</w:t>
      </w:r>
      <w:proofErr w:type="spellEnd"/>
      <w:r>
        <w:rPr>
          <w:sz w:val="20"/>
        </w:rPr>
        <w:t xml:space="preserve">, the data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be </w:t>
      </w:r>
      <w:proofErr w:type="spellStart"/>
      <w:r>
        <w:rPr>
          <w:sz w:val="20"/>
        </w:rPr>
        <w:t>processed</w:t>
      </w:r>
      <w:proofErr w:type="spellEnd"/>
      <w:r>
        <w:rPr>
          <w:sz w:val="20"/>
        </w:rPr>
        <w:t xml:space="preserve"> for a period of </w:t>
      </w:r>
      <w:proofErr w:type="spellStart"/>
      <w:r>
        <w:rPr>
          <w:sz w:val="20"/>
        </w:rPr>
        <w:t>up</w:t>
      </w:r>
      <w:proofErr w:type="spellEnd"/>
      <w:r>
        <w:rPr>
          <w:sz w:val="20"/>
        </w:rPr>
        <w:t xml:space="preserve"> to </w:t>
      </w:r>
      <w:r>
        <w:rPr>
          <w:b/>
          <w:sz w:val="20"/>
        </w:rPr>
        <w:t xml:space="preserve">3 </w:t>
      </w:r>
      <w:proofErr w:type="spellStart"/>
      <w:r>
        <w:rPr>
          <w:b/>
          <w:sz w:val="20"/>
        </w:rPr>
        <w:t>months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after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Event </w:t>
      </w:r>
      <w:proofErr w:type="spellStart"/>
      <w:r>
        <w:rPr>
          <w:sz w:val="20"/>
        </w:rPr>
        <w:t>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until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objection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raised</w:t>
      </w:r>
      <w:proofErr w:type="spellEnd"/>
      <w:r>
        <w:rPr>
          <w:sz w:val="20"/>
        </w:rPr>
        <w:t xml:space="preserve"> in 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situation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where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rights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 xml:space="preserve">and </w:t>
      </w:r>
      <w:proofErr w:type="spellStart"/>
      <w:r>
        <w:rPr>
          <w:sz w:val="20"/>
        </w:rPr>
        <w:t>freedoms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person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prevail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over</w:t>
      </w:r>
      <w:proofErr w:type="spellEnd"/>
      <w:r>
        <w:rPr>
          <w:sz w:val="20"/>
        </w:rPr>
        <w:t xml:space="preserve"> the </w:t>
      </w:r>
      <w:proofErr w:type="spellStart"/>
      <w:r>
        <w:rPr>
          <w:sz w:val="20"/>
        </w:rPr>
        <w:t>interests</w:t>
      </w:r>
      <w:proofErr w:type="spellEnd"/>
      <w:r>
        <w:rPr>
          <w:sz w:val="20"/>
        </w:rPr>
        <w:t xml:space="preserve"> of the </w:t>
      </w:r>
      <w:proofErr w:type="spellStart"/>
      <w:r>
        <w:rPr>
          <w:sz w:val="20"/>
        </w:rPr>
        <w:t>controller</w:t>
      </w:r>
      <w:proofErr w:type="spellEnd"/>
      <w:r>
        <w:rPr>
          <w:sz w:val="20"/>
        </w:rPr>
        <w:t>.</w:t>
      </w:r>
    </w:p>
    <w:p w14:paraId="7E2AA748" w14:textId="77777777" w:rsidR="002005C1" w:rsidRDefault="00000000">
      <w:pPr>
        <w:pStyle w:val="Akapitzlist"/>
        <w:numPr>
          <w:ilvl w:val="0"/>
          <w:numId w:val="1"/>
        </w:numPr>
        <w:tabs>
          <w:tab w:val="left" w:pos="538"/>
          <w:tab w:val="left" w:pos="540"/>
        </w:tabs>
        <w:spacing w:before="1" w:line="276" w:lineRule="auto"/>
        <w:ind w:right="109"/>
        <w:jc w:val="both"/>
        <w:rPr>
          <w:sz w:val="20"/>
        </w:rPr>
      </w:pPr>
      <w:proofErr w:type="spellStart"/>
      <w:r>
        <w:rPr>
          <w:sz w:val="20"/>
        </w:rPr>
        <w:t>If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application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approved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your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regarding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name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surname</w:t>
      </w:r>
      <w:proofErr w:type="spellEnd"/>
      <w:r>
        <w:rPr>
          <w:sz w:val="20"/>
        </w:rPr>
        <w:t xml:space="preserve"> and e-mail </w:t>
      </w:r>
      <w:proofErr w:type="spellStart"/>
      <w:r>
        <w:rPr>
          <w:sz w:val="20"/>
        </w:rPr>
        <w:t>address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be </w:t>
      </w:r>
      <w:proofErr w:type="spellStart"/>
      <w:r>
        <w:rPr>
          <w:sz w:val="20"/>
        </w:rPr>
        <w:t>made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available</w:t>
      </w:r>
      <w:proofErr w:type="spellEnd"/>
      <w:r>
        <w:rPr>
          <w:sz w:val="20"/>
        </w:rPr>
        <w:t xml:space="preserve"> to the </w:t>
      </w:r>
      <w:proofErr w:type="spellStart"/>
      <w:r>
        <w:rPr>
          <w:sz w:val="20"/>
        </w:rPr>
        <w:t>Organizer</w:t>
      </w:r>
      <w:proofErr w:type="spellEnd"/>
      <w:r>
        <w:rPr>
          <w:sz w:val="20"/>
        </w:rPr>
        <w:t xml:space="preserve">: </w:t>
      </w:r>
      <w:proofErr w:type="spellStart"/>
      <w:r>
        <w:rPr>
          <w:b/>
          <w:sz w:val="20"/>
        </w:rPr>
        <w:t>European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Lawyers</w:t>
      </w:r>
      <w:proofErr w:type="spellEnd"/>
      <w:r>
        <w:rPr>
          <w:b/>
          <w:sz w:val="20"/>
        </w:rPr>
        <w:t xml:space="preserve"> Foundation, </w:t>
      </w:r>
      <w:proofErr w:type="spellStart"/>
      <w:r>
        <w:rPr>
          <w:b/>
          <w:sz w:val="20"/>
        </w:rPr>
        <w:t>Neuhuyskade</w:t>
      </w:r>
      <w:proofErr w:type="spellEnd"/>
      <w:r>
        <w:rPr>
          <w:b/>
          <w:sz w:val="20"/>
        </w:rPr>
        <w:t xml:space="preserve"> 94, 2596 XM Den </w:t>
      </w:r>
      <w:proofErr w:type="spellStart"/>
      <w:r>
        <w:rPr>
          <w:b/>
          <w:sz w:val="20"/>
        </w:rPr>
        <w:t>Haag</w:t>
      </w:r>
      <w:proofErr w:type="spellEnd"/>
      <w:r>
        <w:rPr>
          <w:b/>
          <w:sz w:val="20"/>
        </w:rPr>
        <w:t xml:space="preserve">, the </w:t>
      </w:r>
      <w:proofErr w:type="spellStart"/>
      <w:r>
        <w:rPr>
          <w:b/>
          <w:sz w:val="20"/>
        </w:rPr>
        <w:t>Netherlands</w:t>
      </w:r>
      <w:proofErr w:type="spellEnd"/>
      <w:r>
        <w:rPr>
          <w:b/>
          <w:spacing w:val="-6"/>
          <w:sz w:val="20"/>
        </w:rPr>
        <w:t xml:space="preserve"> </w:t>
      </w:r>
      <w:r>
        <w:rPr>
          <w:sz w:val="20"/>
        </w:rPr>
        <w:t>(</w:t>
      </w:r>
      <w:hyperlink r:id="rId10">
        <w:r>
          <w:rPr>
            <w:color w:val="0462C1"/>
            <w:sz w:val="20"/>
            <w:u w:val="single" w:color="0462C1"/>
          </w:rPr>
          <w:t>https://elf-fae.eu</w:t>
        </w:r>
      </w:hyperlink>
      <w:r>
        <w:rPr>
          <w:sz w:val="20"/>
        </w:rPr>
        <w:t>).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Organizer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acting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separate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controller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processes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your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personal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the </w:t>
      </w:r>
      <w:proofErr w:type="spellStart"/>
      <w:r>
        <w:rPr>
          <w:sz w:val="20"/>
        </w:rPr>
        <w:t>purpose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conducting</w:t>
      </w:r>
      <w:proofErr w:type="spellEnd"/>
      <w:r>
        <w:rPr>
          <w:sz w:val="20"/>
        </w:rPr>
        <w:t xml:space="preserve"> the Event and for </w:t>
      </w:r>
      <w:proofErr w:type="spellStart"/>
      <w:r>
        <w:rPr>
          <w:sz w:val="20"/>
        </w:rPr>
        <w:t>other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purposes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indicated</w:t>
      </w:r>
      <w:proofErr w:type="spellEnd"/>
      <w:r>
        <w:rPr>
          <w:sz w:val="20"/>
        </w:rPr>
        <w:t xml:space="preserve"> in the </w:t>
      </w:r>
      <w:proofErr w:type="spellStart"/>
      <w:r>
        <w:rPr>
          <w:sz w:val="20"/>
        </w:rPr>
        <w:t>information</w:t>
      </w:r>
      <w:proofErr w:type="spellEnd"/>
      <w:r>
        <w:rPr>
          <w:sz w:val="20"/>
        </w:rPr>
        <w:t xml:space="preserve"> on the </w:t>
      </w:r>
      <w:proofErr w:type="spellStart"/>
      <w:r>
        <w:rPr>
          <w:sz w:val="20"/>
        </w:rPr>
        <w:t>processing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personal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available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</w:t>
      </w:r>
      <w:proofErr w:type="spellEnd"/>
      <w:r>
        <w:rPr>
          <w:sz w:val="20"/>
        </w:rPr>
        <w:t xml:space="preserve"> </w:t>
      </w:r>
      <w:hyperlink r:id="rId11">
        <w:r>
          <w:rPr>
            <w:color w:val="0462C1"/>
            <w:sz w:val="20"/>
            <w:u w:val="single" w:color="0462C1"/>
          </w:rPr>
          <w:t>https://elf-fae.eu/wp-content/uploads/2018/11/ELF- Data-protection-policy.pdf</w:t>
        </w:r>
        <w:r>
          <w:rPr>
            <w:sz w:val="20"/>
          </w:rPr>
          <w:t>.</w:t>
        </w:r>
      </w:hyperlink>
    </w:p>
    <w:p w14:paraId="456069BF" w14:textId="77777777" w:rsidR="002005C1" w:rsidRDefault="00000000">
      <w:pPr>
        <w:pStyle w:val="Akapitzlist"/>
        <w:numPr>
          <w:ilvl w:val="0"/>
          <w:numId w:val="1"/>
        </w:numPr>
        <w:tabs>
          <w:tab w:val="left" w:pos="538"/>
          <w:tab w:val="left" w:pos="540"/>
        </w:tabs>
        <w:spacing w:line="276" w:lineRule="auto"/>
        <w:ind w:right="116"/>
        <w:jc w:val="both"/>
        <w:rPr>
          <w:sz w:val="20"/>
        </w:rPr>
      </w:pPr>
      <w:r>
        <w:rPr>
          <w:sz w:val="20"/>
        </w:rPr>
        <w:t xml:space="preserve">The </w:t>
      </w:r>
      <w:proofErr w:type="spellStart"/>
      <w:r>
        <w:rPr>
          <w:sz w:val="20"/>
        </w:rPr>
        <w:t>recipients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your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may</w:t>
      </w:r>
      <w:proofErr w:type="spellEnd"/>
      <w:r>
        <w:rPr>
          <w:sz w:val="20"/>
        </w:rPr>
        <w:t xml:space="preserve"> be </w:t>
      </w:r>
      <w:proofErr w:type="spellStart"/>
      <w:r>
        <w:rPr>
          <w:sz w:val="20"/>
        </w:rPr>
        <w:t>our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subcontractors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processors</w:t>
      </w:r>
      <w:proofErr w:type="spellEnd"/>
      <w:r>
        <w:rPr>
          <w:sz w:val="20"/>
        </w:rPr>
        <w:t xml:space="preserve">) for the </w:t>
      </w:r>
      <w:proofErr w:type="spellStart"/>
      <w:r>
        <w:rPr>
          <w:sz w:val="20"/>
        </w:rPr>
        <w:t>purpose</w:t>
      </w:r>
      <w:proofErr w:type="spellEnd"/>
      <w:r>
        <w:rPr>
          <w:sz w:val="20"/>
        </w:rPr>
        <w:t xml:space="preserve"> and to the </w:t>
      </w:r>
      <w:proofErr w:type="spellStart"/>
      <w:r>
        <w:rPr>
          <w:sz w:val="20"/>
        </w:rPr>
        <w:t>extent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necessary</w:t>
      </w:r>
      <w:proofErr w:type="spellEnd"/>
      <w:r>
        <w:rPr>
          <w:sz w:val="20"/>
        </w:rPr>
        <w:t xml:space="preserve"> to </w:t>
      </w:r>
      <w:proofErr w:type="spellStart"/>
      <w:r>
        <w:rPr>
          <w:sz w:val="20"/>
        </w:rPr>
        <w:t>carry</w:t>
      </w:r>
      <w:proofErr w:type="spellEnd"/>
      <w:r>
        <w:rPr>
          <w:sz w:val="20"/>
        </w:rPr>
        <w:t xml:space="preserve"> out the </w:t>
      </w:r>
      <w:proofErr w:type="spellStart"/>
      <w:r>
        <w:rPr>
          <w:sz w:val="20"/>
        </w:rPr>
        <w:t>instructions</w:t>
      </w:r>
      <w:proofErr w:type="spellEnd"/>
      <w:r>
        <w:rPr>
          <w:sz w:val="20"/>
        </w:rPr>
        <w:t xml:space="preserve"> of the </w:t>
      </w:r>
      <w:proofErr w:type="spellStart"/>
      <w:r>
        <w:rPr>
          <w:sz w:val="20"/>
        </w:rPr>
        <w:t>controller</w:t>
      </w:r>
      <w:proofErr w:type="spellEnd"/>
      <w:r>
        <w:rPr>
          <w:sz w:val="20"/>
        </w:rPr>
        <w:t xml:space="preserve"> on the </w:t>
      </w:r>
      <w:proofErr w:type="spellStart"/>
      <w:r>
        <w:rPr>
          <w:sz w:val="20"/>
        </w:rPr>
        <w:t>basis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contracts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Recipients</w:t>
      </w:r>
      <w:proofErr w:type="spellEnd"/>
      <w:r>
        <w:rPr>
          <w:sz w:val="20"/>
        </w:rPr>
        <w:t xml:space="preserve"> of data </w:t>
      </w:r>
      <w:proofErr w:type="spellStart"/>
      <w:r>
        <w:rPr>
          <w:sz w:val="20"/>
        </w:rPr>
        <w:t>may</w:t>
      </w:r>
      <w:proofErr w:type="spellEnd"/>
      <w:r>
        <w:rPr>
          <w:sz w:val="20"/>
        </w:rPr>
        <w:t xml:space="preserve"> be public </w:t>
      </w:r>
      <w:proofErr w:type="spellStart"/>
      <w:r>
        <w:rPr>
          <w:sz w:val="20"/>
        </w:rPr>
        <w:t>authorities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other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recipients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have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legal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interest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obtaining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</w:t>
      </w:r>
      <w:proofErr w:type="spellEnd"/>
      <w:r>
        <w:rPr>
          <w:sz w:val="20"/>
        </w:rPr>
        <w:t xml:space="preserve"> data.</w:t>
      </w:r>
    </w:p>
    <w:p w14:paraId="1EC59024" w14:textId="77777777" w:rsidR="002005C1" w:rsidRDefault="00000000">
      <w:pPr>
        <w:pStyle w:val="Akapitzlist"/>
        <w:numPr>
          <w:ilvl w:val="0"/>
          <w:numId w:val="1"/>
        </w:numPr>
        <w:tabs>
          <w:tab w:val="left" w:pos="538"/>
          <w:tab w:val="left" w:pos="540"/>
        </w:tabs>
        <w:spacing w:before="1" w:line="276" w:lineRule="auto"/>
        <w:ind w:right="111"/>
        <w:jc w:val="both"/>
        <w:rPr>
          <w:sz w:val="20"/>
        </w:rPr>
      </w:pPr>
      <w:proofErr w:type="spellStart"/>
      <w:r>
        <w:rPr>
          <w:sz w:val="20"/>
        </w:rPr>
        <w:t>Providing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voluntary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but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necessary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make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an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application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participate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 Event.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Failure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provide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the data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prevent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your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personal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being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processed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which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means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that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your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application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processed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therefore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not be </w:t>
      </w:r>
      <w:proofErr w:type="spellStart"/>
      <w:r>
        <w:rPr>
          <w:sz w:val="20"/>
        </w:rPr>
        <w:t>able</w:t>
      </w:r>
      <w:proofErr w:type="spellEnd"/>
      <w:r>
        <w:rPr>
          <w:sz w:val="20"/>
        </w:rPr>
        <w:t xml:space="preserve"> to </w:t>
      </w:r>
      <w:proofErr w:type="spellStart"/>
      <w:r>
        <w:rPr>
          <w:sz w:val="20"/>
        </w:rPr>
        <w:t>participate</w:t>
      </w:r>
      <w:proofErr w:type="spellEnd"/>
      <w:r>
        <w:rPr>
          <w:sz w:val="20"/>
        </w:rPr>
        <w:t xml:space="preserve"> in the </w:t>
      </w:r>
      <w:proofErr w:type="spellStart"/>
      <w:r>
        <w:rPr>
          <w:sz w:val="20"/>
        </w:rPr>
        <w:t>conference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Providing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untrue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connected</w:t>
      </w:r>
      <w:proofErr w:type="spellEnd"/>
      <w:r>
        <w:rPr>
          <w:sz w:val="20"/>
        </w:rPr>
        <w:t xml:space="preserve"> with </w:t>
      </w:r>
      <w:proofErr w:type="spellStart"/>
      <w:r>
        <w:rPr>
          <w:sz w:val="20"/>
        </w:rPr>
        <w:t>responsibility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defined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relevant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regulations</w:t>
      </w:r>
      <w:proofErr w:type="spellEnd"/>
      <w:r>
        <w:rPr>
          <w:sz w:val="20"/>
        </w:rPr>
        <w:t>.</w:t>
      </w:r>
    </w:p>
    <w:p w14:paraId="1C37810F" w14:textId="77777777" w:rsidR="002005C1" w:rsidRDefault="00000000">
      <w:pPr>
        <w:pStyle w:val="Akapitzlist"/>
        <w:numPr>
          <w:ilvl w:val="0"/>
          <w:numId w:val="1"/>
        </w:numPr>
        <w:tabs>
          <w:tab w:val="left" w:pos="538"/>
          <w:tab w:val="left" w:pos="540"/>
        </w:tabs>
        <w:spacing w:before="1" w:line="276" w:lineRule="auto"/>
        <w:ind w:right="124"/>
        <w:jc w:val="both"/>
        <w:rPr>
          <w:sz w:val="20"/>
        </w:rPr>
      </w:pPr>
      <w:r>
        <w:rPr>
          <w:sz w:val="20"/>
        </w:rPr>
        <w:t xml:space="preserve">The </w:t>
      </w:r>
      <w:proofErr w:type="spellStart"/>
      <w:r>
        <w:rPr>
          <w:sz w:val="20"/>
        </w:rPr>
        <w:t>controller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not </w:t>
      </w:r>
      <w:proofErr w:type="spellStart"/>
      <w:r>
        <w:rPr>
          <w:sz w:val="20"/>
        </w:rPr>
        <w:t>process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</w:t>
      </w:r>
      <w:proofErr w:type="spellEnd"/>
      <w:r>
        <w:rPr>
          <w:sz w:val="20"/>
        </w:rPr>
        <w:t xml:space="preserve"> data for the </w:t>
      </w:r>
      <w:proofErr w:type="spellStart"/>
      <w:r>
        <w:rPr>
          <w:sz w:val="20"/>
        </w:rPr>
        <w:t>purpose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making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automated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decisions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including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profiling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that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produce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legal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effects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similarly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have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significant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impact</w:t>
      </w:r>
      <w:proofErr w:type="spellEnd"/>
      <w:r>
        <w:rPr>
          <w:sz w:val="20"/>
        </w:rPr>
        <w:t xml:space="preserve"> on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>.</w:t>
      </w:r>
    </w:p>
    <w:p w14:paraId="185ED6F9" w14:textId="77777777" w:rsidR="002005C1" w:rsidRDefault="00000000">
      <w:pPr>
        <w:pStyle w:val="Akapitzlist"/>
        <w:numPr>
          <w:ilvl w:val="0"/>
          <w:numId w:val="1"/>
        </w:numPr>
        <w:tabs>
          <w:tab w:val="left" w:pos="538"/>
          <w:tab w:val="left" w:pos="540"/>
        </w:tabs>
        <w:spacing w:line="276" w:lineRule="auto"/>
        <w:ind w:right="107"/>
        <w:jc w:val="both"/>
        <w:rPr>
          <w:sz w:val="20"/>
        </w:rPr>
      </w:pPr>
      <w:proofErr w:type="spellStart"/>
      <w:r>
        <w:rPr>
          <w:b/>
          <w:sz w:val="20"/>
        </w:rPr>
        <w:t>You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have</w:t>
      </w:r>
      <w:proofErr w:type="spellEnd"/>
      <w:r>
        <w:rPr>
          <w:b/>
          <w:sz w:val="20"/>
        </w:rPr>
        <w:t xml:space="preserve"> the </w:t>
      </w:r>
      <w:proofErr w:type="spellStart"/>
      <w:r>
        <w:rPr>
          <w:b/>
          <w:sz w:val="20"/>
        </w:rPr>
        <w:t>following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rights</w:t>
      </w:r>
      <w:proofErr w:type="spellEnd"/>
      <w:r>
        <w:rPr>
          <w:b/>
          <w:sz w:val="20"/>
        </w:rPr>
        <w:t xml:space="preserve">: </w:t>
      </w:r>
      <w:r>
        <w:rPr>
          <w:sz w:val="20"/>
        </w:rPr>
        <w:t xml:space="preserve">to </w:t>
      </w:r>
      <w:proofErr w:type="spellStart"/>
      <w:r>
        <w:rPr>
          <w:sz w:val="20"/>
        </w:rPr>
        <w:t>require</w:t>
      </w:r>
      <w:proofErr w:type="spellEnd"/>
      <w:r>
        <w:rPr>
          <w:sz w:val="20"/>
        </w:rPr>
        <w:t xml:space="preserve"> the </w:t>
      </w:r>
      <w:proofErr w:type="spellStart"/>
      <w:r>
        <w:rPr>
          <w:sz w:val="20"/>
        </w:rPr>
        <w:t>controller</w:t>
      </w:r>
      <w:proofErr w:type="spellEnd"/>
      <w:r>
        <w:rPr>
          <w:sz w:val="20"/>
        </w:rPr>
        <w:t xml:space="preserve"> to </w:t>
      </w:r>
      <w:proofErr w:type="spellStart"/>
      <w:r>
        <w:rPr>
          <w:sz w:val="20"/>
        </w:rPr>
        <w:t>access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rectify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erase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restrict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processing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your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data,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object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processing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These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rights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are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limited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extent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provided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law,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including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Articles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 xml:space="preserve">15- 22 of the GDPR, in </w:t>
      </w:r>
      <w:proofErr w:type="spellStart"/>
      <w:r>
        <w:rPr>
          <w:sz w:val="20"/>
        </w:rPr>
        <w:t>particular</w:t>
      </w:r>
      <w:proofErr w:type="spellEnd"/>
      <w:r>
        <w:rPr>
          <w:sz w:val="20"/>
        </w:rPr>
        <w:t xml:space="preserve"> to the </w:t>
      </w:r>
      <w:proofErr w:type="spellStart"/>
      <w:r>
        <w:rPr>
          <w:sz w:val="20"/>
        </w:rPr>
        <w:t>extent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exercise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would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violate</w:t>
      </w:r>
      <w:proofErr w:type="spellEnd"/>
      <w:r>
        <w:rPr>
          <w:sz w:val="20"/>
        </w:rPr>
        <w:t xml:space="preserve"> the </w:t>
      </w:r>
      <w:proofErr w:type="spellStart"/>
      <w:r>
        <w:rPr>
          <w:sz w:val="20"/>
        </w:rPr>
        <w:t>rights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others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where</w:t>
      </w:r>
      <w:proofErr w:type="spellEnd"/>
      <w:r>
        <w:rPr>
          <w:sz w:val="20"/>
        </w:rPr>
        <w:t xml:space="preserve"> the </w:t>
      </w:r>
      <w:proofErr w:type="spellStart"/>
      <w:r>
        <w:rPr>
          <w:sz w:val="20"/>
        </w:rPr>
        <w:t>processing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carried</w:t>
      </w:r>
      <w:proofErr w:type="spellEnd"/>
      <w:r>
        <w:rPr>
          <w:sz w:val="20"/>
        </w:rPr>
        <w:t xml:space="preserve"> out in order for the </w:t>
      </w:r>
      <w:proofErr w:type="spellStart"/>
      <w:r>
        <w:rPr>
          <w:sz w:val="20"/>
        </w:rPr>
        <w:t>controller</w:t>
      </w:r>
      <w:proofErr w:type="spellEnd"/>
      <w:r>
        <w:rPr>
          <w:sz w:val="20"/>
        </w:rPr>
        <w:t xml:space="preserve"> to </w:t>
      </w:r>
      <w:proofErr w:type="spellStart"/>
      <w:r>
        <w:rPr>
          <w:sz w:val="20"/>
        </w:rPr>
        <w:t>comply</w:t>
      </w:r>
      <w:proofErr w:type="spellEnd"/>
      <w:r>
        <w:rPr>
          <w:sz w:val="20"/>
        </w:rPr>
        <w:t xml:space="preserve"> with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obligation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arising</w:t>
      </w:r>
      <w:proofErr w:type="spellEnd"/>
      <w:r>
        <w:rPr>
          <w:sz w:val="20"/>
        </w:rPr>
        <w:t xml:space="preserve"> from a </w:t>
      </w:r>
      <w:proofErr w:type="spellStart"/>
      <w:r>
        <w:rPr>
          <w:sz w:val="20"/>
        </w:rPr>
        <w:t>provision</w:t>
      </w:r>
      <w:proofErr w:type="spellEnd"/>
      <w:r>
        <w:rPr>
          <w:sz w:val="20"/>
        </w:rPr>
        <w:t xml:space="preserve"> of law </w:t>
      </w:r>
      <w:proofErr w:type="spellStart"/>
      <w:r>
        <w:rPr>
          <w:sz w:val="20"/>
        </w:rPr>
        <w:t>or</w:t>
      </w:r>
      <w:proofErr w:type="spellEnd"/>
      <w:r>
        <w:rPr>
          <w:sz w:val="20"/>
        </w:rPr>
        <w:t xml:space="preserve"> in the performance of a </w:t>
      </w:r>
      <w:proofErr w:type="spellStart"/>
      <w:r>
        <w:rPr>
          <w:sz w:val="20"/>
        </w:rPr>
        <w:t>task</w:t>
      </w:r>
      <w:proofErr w:type="spellEnd"/>
      <w:r>
        <w:rPr>
          <w:sz w:val="20"/>
        </w:rPr>
        <w:t xml:space="preserve"> in the public </w:t>
      </w:r>
      <w:proofErr w:type="spellStart"/>
      <w:r>
        <w:rPr>
          <w:sz w:val="20"/>
        </w:rPr>
        <w:t>interest</w:t>
      </w:r>
      <w:proofErr w:type="spellEnd"/>
      <w:r>
        <w:rPr>
          <w:sz w:val="20"/>
        </w:rPr>
        <w:t xml:space="preserve">. The data </w:t>
      </w:r>
      <w:proofErr w:type="spellStart"/>
      <w:r>
        <w:rPr>
          <w:sz w:val="20"/>
        </w:rPr>
        <w:t>subject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exercise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rights</w:t>
      </w:r>
      <w:proofErr w:type="spellEnd"/>
      <w:r>
        <w:rPr>
          <w:sz w:val="20"/>
        </w:rPr>
        <w:t xml:space="preserve"> vis-à-vis </w:t>
      </w:r>
      <w:proofErr w:type="spellStart"/>
      <w:r>
        <w:rPr>
          <w:sz w:val="20"/>
        </w:rPr>
        <w:t>each</w:t>
      </w:r>
      <w:proofErr w:type="spellEnd"/>
      <w:r>
        <w:rPr>
          <w:sz w:val="20"/>
        </w:rPr>
        <w:t xml:space="preserve"> of the </w:t>
      </w:r>
      <w:proofErr w:type="spellStart"/>
      <w:r>
        <w:rPr>
          <w:sz w:val="20"/>
        </w:rPr>
        <w:t>controllers</w:t>
      </w:r>
      <w:proofErr w:type="spellEnd"/>
      <w:r>
        <w:rPr>
          <w:sz w:val="20"/>
        </w:rPr>
        <w:t xml:space="preserve"> by </w:t>
      </w:r>
      <w:proofErr w:type="spellStart"/>
      <w:r>
        <w:rPr>
          <w:sz w:val="20"/>
        </w:rPr>
        <w:t>contacting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them</w:t>
      </w:r>
      <w:proofErr w:type="spellEnd"/>
      <w:r>
        <w:rPr>
          <w:sz w:val="20"/>
        </w:rPr>
        <w:t xml:space="preserve"> in the </w:t>
      </w:r>
      <w:proofErr w:type="spellStart"/>
      <w:r>
        <w:rPr>
          <w:sz w:val="20"/>
        </w:rPr>
        <w:t>manner</w:t>
      </w:r>
      <w:proofErr w:type="spellEnd"/>
      <w:r>
        <w:rPr>
          <w:sz w:val="20"/>
        </w:rPr>
        <w:t xml:space="preserve"> set out in point 2.</w:t>
      </w:r>
    </w:p>
    <w:p w14:paraId="0969BC9E" w14:textId="77777777" w:rsidR="002005C1" w:rsidRDefault="00000000">
      <w:pPr>
        <w:pStyle w:val="Akapitzlist"/>
        <w:numPr>
          <w:ilvl w:val="0"/>
          <w:numId w:val="1"/>
        </w:numPr>
        <w:tabs>
          <w:tab w:val="left" w:pos="540"/>
        </w:tabs>
        <w:spacing w:line="276" w:lineRule="auto"/>
        <w:ind w:right="109"/>
        <w:jc w:val="both"/>
        <w:rPr>
          <w:sz w:val="20"/>
        </w:rPr>
      </w:pPr>
      <w:proofErr w:type="spellStart"/>
      <w:r>
        <w:rPr>
          <w:sz w:val="20"/>
        </w:rPr>
        <w:t>If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believe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that</w:t>
      </w:r>
      <w:proofErr w:type="spellEnd"/>
      <w:r>
        <w:rPr>
          <w:sz w:val="20"/>
        </w:rPr>
        <w:t xml:space="preserve"> the </w:t>
      </w:r>
      <w:proofErr w:type="spellStart"/>
      <w:r>
        <w:rPr>
          <w:sz w:val="20"/>
        </w:rPr>
        <w:t>processing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your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</w:t>
      </w:r>
      <w:proofErr w:type="spellEnd"/>
      <w:r>
        <w:rPr>
          <w:sz w:val="20"/>
        </w:rPr>
        <w:t xml:space="preserve"> data by the </w:t>
      </w:r>
      <w:proofErr w:type="spellStart"/>
      <w:r>
        <w:rPr>
          <w:sz w:val="20"/>
        </w:rPr>
        <w:t>controller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unlawful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have</w:t>
      </w:r>
      <w:proofErr w:type="spellEnd"/>
      <w:r>
        <w:rPr>
          <w:sz w:val="20"/>
        </w:rPr>
        <w:t xml:space="preserve"> the </w:t>
      </w:r>
      <w:proofErr w:type="spellStart"/>
      <w:r>
        <w:rPr>
          <w:sz w:val="20"/>
        </w:rPr>
        <w:t>right</w:t>
      </w:r>
      <w:proofErr w:type="spellEnd"/>
      <w:r>
        <w:rPr>
          <w:sz w:val="20"/>
        </w:rPr>
        <w:t xml:space="preserve"> to </w:t>
      </w:r>
      <w:proofErr w:type="spellStart"/>
      <w:r>
        <w:rPr>
          <w:sz w:val="20"/>
        </w:rPr>
        <w:t>lodge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complaint</w:t>
      </w:r>
      <w:proofErr w:type="spellEnd"/>
      <w:r>
        <w:rPr>
          <w:sz w:val="20"/>
        </w:rPr>
        <w:t xml:space="preserve"> to the </w:t>
      </w:r>
      <w:proofErr w:type="spellStart"/>
      <w:r>
        <w:rPr>
          <w:sz w:val="20"/>
        </w:rPr>
        <w:t>supervisory</w:t>
      </w:r>
      <w:proofErr w:type="spellEnd"/>
      <w:r>
        <w:rPr>
          <w:sz w:val="20"/>
        </w:rPr>
        <w:t xml:space="preserve"> authority, i.e. the </w:t>
      </w:r>
      <w:proofErr w:type="spellStart"/>
      <w:r>
        <w:rPr>
          <w:sz w:val="20"/>
        </w:rPr>
        <w:t>President</w:t>
      </w:r>
      <w:proofErr w:type="spellEnd"/>
      <w:r>
        <w:rPr>
          <w:sz w:val="20"/>
        </w:rPr>
        <w:t xml:space="preserve"> of the Office for Personal Data </w:t>
      </w:r>
      <w:proofErr w:type="spellStart"/>
      <w:r>
        <w:rPr>
          <w:sz w:val="20"/>
        </w:rPr>
        <w:t>Protection</w:t>
      </w:r>
      <w:proofErr w:type="spellEnd"/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ul. Stawki 2, 00-193 </w:t>
      </w:r>
      <w:proofErr w:type="spellStart"/>
      <w:r>
        <w:rPr>
          <w:sz w:val="20"/>
        </w:rPr>
        <w:t>Warsaw</w:t>
      </w:r>
      <w:proofErr w:type="spellEnd"/>
      <w:r>
        <w:rPr>
          <w:sz w:val="20"/>
        </w:rPr>
        <w:t>, Poland.</w:t>
      </w:r>
    </w:p>
    <w:sectPr w:rsidR="002005C1">
      <w:pgSz w:w="11910" w:h="16850"/>
      <w:pgMar w:top="132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7E13"/>
    <w:multiLevelType w:val="hybridMultilevel"/>
    <w:tmpl w:val="041AD636"/>
    <w:lvl w:ilvl="0" w:tplc="67FA5DB8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6B499B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F4B0BB56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68341480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B8122BAA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873683B4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033A0D28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31C49B8A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9072DF2E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5727104"/>
    <w:multiLevelType w:val="hybridMultilevel"/>
    <w:tmpl w:val="0CA8E93C"/>
    <w:lvl w:ilvl="0" w:tplc="2DA20186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396DCD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40905942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A8F6806C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240E8124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B386A33C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B73AE22C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52449200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7D661832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num w:numId="1" w16cid:durableId="650913472">
    <w:abstractNumId w:val="0"/>
  </w:num>
  <w:num w:numId="2" w16cid:durableId="1848053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C1"/>
    <w:rsid w:val="0013636C"/>
    <w:rsid w:val="001F1C30"/>
    <w:rsid w:val="002005C1"/>
    <w:rsid w:val="00A44ADE"/>
    <w:rsid w:val="00E2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7EDF"/>
  <w15:docId w15:val="{061394A5-C7D9-4629-BB9C-BF11E4E6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hanging="359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0" w:hanging="361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40" w:hanging="361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48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f-fae.eu/wp-content/uploads/2018/11/ELF-Data-protection-policy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f-fae.eu/wp-content/uploads/2018/11/ELF-Data-protection-policy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f-fae.eu/" TargetMode="External"/><Relationship Id="rId11" Type="http://schemas.openxmlformats.org/officeDocument/2006/relationships/hyperlink" Target="https://elf-fae.eu/wp-content/uploads/2018/11/ELF-%20Data-protection-policy.pdf" TargetMode="External"/><Relationship Id="rId5" Type="http://schemas.openxmlformats.org/officeDocument/2006/relationships/hyperlink" Target="mailto:iod@kirp.pl" TargetMode="External"/><Relationship Id="rId10" Type="http://schemas.openxmlformats.org/officeDocument/2006/relationships/hyperlink" Target="https://elf-fae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ir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1338</Words>
  <Characters>8029</Characters>
  <Application>Microsoft Office Word</Application>
  <DocSecurity>0</DocSecurity>
  <Lines>66</Lines>
  <Paragraphs>18</Paragraphs>
  <ScaleCrop>false</ScaleCrop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Grendel</dc:creator>
  <cp:lastModifiedBy>Jan Wieczorek</cp:lastModifiedBy>
  <cp:revision>2</cp:revision>
  <dcterms:created xsi:type="dcterms:W3CDTF">2024-04-19T12:14:00Z</dcterms:created>
  <dcterms:modified xsi:type="dcterms:W3CDTF">2024-04-19T12:14:00Z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2024-01-10T00:00:00Z</vt:filetime>
  </property>
  <property fmtid="{D5CDD505-2E9C-101B-9397-08002B2CF9AE}" pid="5" name="Producer">
    <vt:lpwstr>3-Heights(TM) PDF Security Shell 4.8.25.2 (http://www.pdf-tools.com)</vt:lpwstr>
  </property>
</Properties>
</file>