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D038" w14:textId="4E4D2F30" w:rsidR="00887FA8" w:rsidRPr="00B64675" w:rsidRDefault="000C68EE" w:rsidP="00887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PRZETWARZANIU DANYCH OSOBOWYCH</w:t>
      </w:r>
    </w:p>
    <w:p w14:paraId="705A31F7" w14:textId="77777777" w:rsidR="000C68EE" w:rsidRPr="00970B75" w:rsidRDefault="000C68EE" w:rsidP="000C68EE">
      <w:pPr>
        <w:pStyle w:val="CMSHeadL3"/>
        <w:numPr>
          <w:ilvl w:val="0"/>
          <w:numId w:val="0"/>
        </w:numPr>
        <w:tabs>
          <w:tab w:val="num" w:pos="1418"/>
          <w:tab w:val="num" w:pos="1560"/>
        </w:tabs>
        <w:spacing w:after="0" w:line="276" w:lineRule="auto"/>
        <w:jc w:val="left"/>
        <w:rPr>
          <w:rFonts w:asciiTheme="minorHAnsi" w:hAnsiTheme="minorHAnsi" w:cstheme="minorHAnsi"/>
          <w:sz w:val="24"/>
          <w:lang w:val="pl-PL"/>
        </w:rPr>
      </w:pPr>
    </w:p>
    <w:p w14:paraId="4F3BC4A5" w14:textId="77777777" w:rsidR="000C68EE" w:rsidRPr="00970B75" w:rsidRDefault="000C68EE" w:rsidP="000C68EE">
      <w:pPr>
        <w:pStyle w:val="CMSHeadL4"/>
        <w:numPr>
          <w:ilvl w:val="0"/>
          <w:numId w:val="2"/>
        </w:numPr>
        <w:spacing w:after="120"/>
        <w:ind w:left="567" w:hanging="578"/>
        <w:rPr>
          <w:rFonts w:asciiTheme="minorHAnsi" w:hAnsiTheme="minorHAnsi" w:cstheme="minorHAnsi"/>
          <w:sz w:val="24"/>
          <w:szCs w:val="28"/>
          <w:lang w:val="pl-PL"/>
        </w:rPr>
      </w:pPr>
      <w:r w:rsidRPr="00970B75">
        <w:rPr>
          <w:rFonts w:asciiTheme="minorHAnsi" w:hAnsiTheme="minorHAnsi" w:cstheme="minorHAnsi"/>
          <w:b/>
          <w:bCs/>
          <w:sz w:val="24"/>
          <w:szCs w:val="28"/>
          <w:lang w:val="pl-PL" w:eastAsia="pl-PL"/>
        </w:rPr>
        <w:t>Administrator danych osobowych:</w:t>
      </w:r>
      <w:r w:rsidRPr="00970B75">
        <w:rPr>
          <w:rFonts w:asciiTheme="minorHAnsi" w:hAnsiTheme="minorHAnsi" w:cstheme="minorHAnsi"/>
          <w:sz w:val="24"/>
          <w:szCs w:val="28"/>
          <w:lang w:val="pl-PL"/>
        </w:rPr>
        <w:t xml:space="preserve"> </w:t>
      </w:r>
      <w:r w:rsidRPr="00970B75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Administratorem danych osobowych jest Prezes Urzędu Ochrony Danych Osobowych (UODO). Można się z nim skontaktować pod adresem: ul. Stawki 2, 00-193 Warszawa, e-mail: kancelaria@uodo.gov.pl, 22 531 03 00, </w:t>
      </w:r>
      <w:proofErr w:type="spellStart"/>
      <w:r w:rsidRPr="00970B75">
        <w:rPr>
          <w:rFonts w:asciiTheme="minorHAnsi" w:hAnsiTheme="minorHAnsi" w:cstheme="minorHAnsi"/>
          <w:sz w:val="24"/>
          <w:szCs w:val="28"/>
          <w:lang w:val="pl-PL"/>
        </w:rPr>
        <w:t>ePUAP</w:t>
      </w:r>
      <w:proofErr w:type="spellEnd"/>
      <w:r w:rsidRPr="00970B75">
        <w:rPr>
          <w:rFonts w:asciiTheme="minorHAnsi" w:hAnsiTheme="minorHAnsi" w:cstheme="minorHAnsi"/>
          <w:sz w:val="24"/>
          <w:szCs w:val="28"/>
          <w:lang w:val="pl-PL"/>
        </w:rPr>
        <w:t>:/UODO/</w:t>
      </w:r>
      <w:proofErr w:type="spellStart"/>
      <w:r w:rsidRPr="00970B75">
        <w:rPr>
          <w:rFonts w:asciiTheme="minorHAnsi" w:hAnsiTheme="minorHAnsi" w:cstheme="minorHAnsi"/>
          <w:sz w:val="24"/>
          <w:szCs w:val="28"/>
          <w:lang w:val="pl-PL"/>
        </w:rPr>
        <w:t>SkrytkaESP</w:t>
      </w:r>
      <w:proofErr w:type="spellEnd"/>
      <w:r w:rsidRPr="00970B75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. W sprawach związanych z przetwarzaniem danych można też pisać do inspektora ochrony danych, listownie ul. Stawki 2, 00-193 Warszawa, e-mail: iod@uodo.gov.pl, </w:t>
      </w:r>
      <w:proofErr w:type="spellStart"/>
      <w:r w:rsidRPr="00970B75">
        <w:rPr>
          <w:rFonts w:asciiTheme="minorHAnsi" w:hAnsiTheme="minorHAnsi" w:cstheme="minorHAnsi"/>
          <w:sz w:val="24"/>
          <w:szCs w:val="28"/>
          <w:lang w:val="pl-PL"/>
        </w:rPr>
        <w:t>ePUAP</w:t>
      </w:r>
      <w:proofErr w:type="spellEnd"/>
      <w:r w:rsidRPr="00970B75">
        <w:rPr>
          <w:rFonts w:asciiTheme="minorHAnsi" w:hAnsiTheme="minorHAnsi" w:cstheme="minorHAnsi"/>
          <w:sz w:val="24"/>
          <w:szCs w:val="28"/>
          <w:lang w:val="pl-PL"/>
        </w:rPr>
        <w:t>:/UODO/</w:t>
      </w:r>
      <w:proofErr w:type="spellStart"/>
      <w:r w:rsidRPr="00970B75">
        <w:rPr>
          <w:rFonts w:asciiTheme="minorHAnsi" w:hAnsiTheme="minorHAnsi" w:cstheme="minorHAnsi"/>
          <w:sz w:val="24"/>
          <w:szCs w:val="28"/>
          <w:lang w:val="pl-PL"/>
        </w:rPr>
        <w:t>SkrytkaESP</w:t>
      </w:r>
      <w:proofErr w:type="spellEnd"/>
      <w:r w:rsidRPr="00970B75">
        <w:rPr>
          <w:rFonts w:asciiTheme="minorHAnsi" w:hAnsiTheme="minorHAnsi" w:cstheme="minorHAnsi"/>
          <w:sz w:val="24"/>
          <w:szCs w:val="28"/>
          <w:lang w:val="pl-PL" w:eastAsia="pl-PL"/>
        </w:rPr>
        <w:t>.</w:t>
      </w:r>
    </w:p>
    <w:p w14:paraId="42F3DEB5" w14:textId="77777777" w:rsidR="000C68EE" w:rsidRPr="00970B75" w:rsidRDefault="000C68EE" w:rsidP="000C68EE">
      <w:pPr>
        <w:pStyle w:val="CMSHeadL4"/>
        <w:numPr>
          <w:ilvl w:val="0"/>
          <w:numId w:val="2"/>
        </w:numPr>
        <w:spacing w:after="120"/>
        <w:ind w:left="567" w:hanging="578"/>
        <w:rPr>
          <w:rFonts w:asciiTheme="minorHAnsi" w:hAnsiTheme="minorHAnsi" w:cstheme="minorHAnsi"/>
          <w:sz w:val="24"/>
          <w:szCs w:val="28"/>
          <w:lang w:val="pl-PL"/>
        </w:rPr>
      </w:pPr>
      <w:r w:rsidRPr="00970B75">
        <w:rPr>
          <w:rFonts w:asciiTheme="minorHAnsi" w:hAnsiTheme="minorHAnsi" w:cstheme="minorHAnsi"/>
          <w:b/>
          <w:bCs/>
          <w:sz w:val="24"/>
          <w:szCs w:val="28"/>
          <w:lang w:val="pl-PL" w:eastAsia="pl-PL"/>
        </w:rPr>
        <w:t>Cel przetwarzania danych:</w:t>
      </w:r>
      <w:r w:rsidRPr="00970B75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 Dane osobowe są przetwarzane, aby zorganizować i przeprowadzić konkurs, w tym wymiany korespondencji oraz by promować wiedzę o ochronie danych osobowych poprzez umożliwianie laureatom Nagród Specjalnych odbycie 2 tygodniowego programu szkoleniowego w UODO Podstawa prawna: art. 6 ust. 1 lit. e ogólnego rozporządzenia o ochronie danych, zwanego dalej „RODO” w związku z art. 57 ust. 1 lit b  RODO. Po zakończeniu konkursu dane osobowe przetwarzane będą w związku z obowiązkiem </w:t>
      </w:r>
      <w:r w:rsidRPr="00970B75">
        <w:rPr>
          <w:rFonts w:asciiTheme="minorHAnsi" w:hAnsiTheme="minorHAnsi" w:cstheme="minorHAnsi"/>
          <w:sz w:val="24"/>
          <w:szCs w:val="28"/>
          <w:lang w:val="pl-PL"/>
        </w:rPr>
        <w:t xml:space="preserve">archiwizacji dokumentów wynikających z przepisów ustawy z dnia 14 lipca 1983 r. o narodowym zasobie archiwalnym i archiwach. Podstawa prawna art. 6 ust. 1 lit. c RODO w zw. z art. 5 ust. 1 ustawy o narodowym zasobie archiwalnym i archiwach. </w:t>
      </w:r>
    </w:p>
    <w:p w14:paraId="20B3ADC2" w14:textId="77777777" w:rsidR="000C68EE" w:rsidRPr="00970B75" w:rsidRDefault="000C68EE" w:rsidP="000C68EE">
      <w:pPr>
        <w:pStyle w:val="CMSHeadL4"/>
        <w:numPr>
          <w:ilvl w:val="0"/>
          <w:numId w:val="2"/>
        </w:numPr>
        <w:spacing w:after="120"/>
        <w:ind w:left="567" w:hanging="578"/>
        <w:rPr>
          <w:rFonts w:asciiTheme="minorHAnsi" w:hAnsiTheme="minorHAnsi" w:cstheme="minorHAnsi"/>
          <w:sz w:val="24"/>
          <w:szCs w:val="28"/>
          <w:lang w:val="pl-PL" w:eastAsia="pl-PL"/>
        </w:rPr>
      </w:pPr>
      <w:r w:rsidRPr="00970B75">
        <w:rPr>
          <w:rFonts w:asciiTheme="minorHAnsi" w:hAnsiTheme="minorHAnsi" w:cstheme="minorHAnsi"/>
          <w:b/>
          <w:sz w:val="24"/>
          <w:szCs w:val="28"/>
          <w:lang w:val="pl-PL" w:eastAsia="pl-PL"/>
        </w:rPr>
        <w:t xml:space="preserve">Dane osobowe laureatów konkursu: </w:t>
      </w:r>
      <w:r w:rsidRPr="00970B75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Dane osobowe laureatów konkursu mogą być publikowane na stronie UODO i na oficjalnych profilach UODO w mediach społecznościowych (Platforma X oraz </w:t>
      </w:r>
      <w:r w:rsidRPr="00970B75">
        <w:rPr>
          <w:rFonts w:asciiTheme="minorHAnsi" w:hAnsiTheme="minorHAnsi" w:cstheme="minorHAnsi"/>
          <w:color w:val="000000"/>
          <w:sz w:val="24"/>
          <w:lang w:eastAsia="pl-PL"/>
        </w:rPr>
        <w:t>LinkedIn),</w:t>
      </w:r>
      <w:r w:rsidRPr="00970B75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 po wyrażeniu zgody. Podstawa prawna: art. 6 ust. 1 lit. a RODO.</w:t>
      </w:r>
    </w:p>
    <w:p w14:paraId="1414408E" w14:textId="22D9FC98" w:rsidR="000C68EE" w:rsidRPr="00B5182A" w:rsidRDefault="000C68EE" w:rsidP="000C68EE">
      <w:pPr>
        <w:pStyle w:val="CMSHeadL4"/>
        <w:numPr>
          <w:ilvl w:val="0"/>
          <w:numId w:val="2"/>
        </w:numPr>
        <w:spacing w:after="120"/>
        <w:ind w:left="567" w:hanging="578"/>
        <w:rPr>
          <w:rFonts w:asciiTheme="minorHAnsi" w:hAnsiTheme="minorHAnsi" w:cstheme="minorHAnsi"/>
          <w:sz w:val="24"/>
          <w:szCs w:val="28"/>
          <w:lang w:val="pl-PL"/>
        </w:rPr>
      </w:pPr>
      <w:r w:rsidRPr="00B5182A">
        <w:rPr>
          <w:rFonts w:asciiTheme="minorHAnsi" w:hAnsiTheme="minorHAnsi" w:cstheme="minorHAnsi"/>
          <w:b/>
          <w:bCs/>
          <w:sz w:val="24"/>
          <w:szCs w:val="28"/>
          <w:lang w:val="pl-PL" w:eastAsia="pl-PL"/>
        </w:rPr>
        <w:t>Udostępnianie danych:</w:t>
      </w:r>
      <w:r w:rsidRPr="00B5182A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 Dane osobowe laureatów konkursu zobowiązanych do wpłacenia zaliczki na podatek dochodowy od nagród rzeczowych mogą zostać udostępnione płatnikowi tego podatku tj. Sponsorowi nagród, w celu umożliwienia Sponsorowi pobrania i wpłacenia takich zaliczek zgodnie z przepisami art. 30 i art. 41 ust. 7 ustawy z 26 lipca 1991 roku o podatku dochodowym od osób fizycznych. W związku z publikacją danych osobowych laureatów konkursu na oficjalnych profilach UODO w mediach społecznościowych – Platforma X oraz </w:t>
      </w:r>
      <w:proofErr w:type="spellStart"/>
      <w:r w:rsidRPr="00B5182A">
        <w:rPr>
          <w:rFonts w:asciiTheme="minorHAnsi" w:hAnsiTheme="minorHAnsi" w:cstheme="minorHAnsi"/>
          <w:sz w:val="24"/>
          <w:szCs w:val="28"/>
          <w:lang w:val="pl-PL" w:eastAsia="pl-PL"/>
        </w:rPr>
        <w:t>Linkedln</w:t>
      </w:r>
      <w:proofErr w:type="spellEnd"/>
      <w:r w:rsidRPr="00B5182A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, dane osobowe mogą być przekazywane do USA. Odbywa się na podstawie decyzji wykonawczej Komisji Europejskiej stwierdzającej odpowiedni stopień ochrony. X Corp. Oraz </w:t>
      </w:r>
      <w:proofErr w:type="spellStart"/>
      <w:r w:rsidRPr="00B5182A">
        <w:rPr>
          <w:rFonts w:asciiTheme="minorHAnsi" w:hAnsiTheme="minorHAnsi" w:cstheme="minorHAnsi"/>
          <w:sz w:val="24"/>
          <w:szCs w:val="28"/>
          <w:lang w:val="pl-PL" w:eastAsia="pl-PL"/>
        </w:rPr>
        <w:t>Linkedln</w:t>
      </w:r>
      <w:proofErr w:type="spellEnd"/>
      <w:r w:rsidRPr="00B5182A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 Corporation  przystąpiły do programy EU-US Data </w:t>
      </w:r>
      <w:proofErr w:type="spellStart"/>
      <w:r w:rsidRPr="00B5182A">
        <w:rPr>
          <w:rFonts w:asciiTheme="minorHAnsi" w:hAnsiTheme="minorHAnsi" w:cstheme="minorHAnsi"/>
          <w:sz w:val="24"/>
          <w:szCs w:val="28"/>
          <w:lang w:val="pl-PL" w:eastAsia="pl-PL"/>
        </w:rPr>
        <w:t>Privacy</w:t>
      </w:r>
      <w:proofErr w:type="spellEnd"/>
      <w:r w:rsidRPr="00B5182A">
        <w:rPr>
          <w:rFonts w:asciiTheme="minorHAnsi" w:hAnsiTheme="minorHAnsi" w:cstheme="minorHAnsi"/>
          <w:sz w:val="24"/>
          <w:szCs w:val="28"/>
          <w:lang w:val="pl-PL" w:eastAsia="pl-PL"/>
        </w:rPr>
        <w:t xml:space="preserve"> Framework.   </w:t>
      </w:r>
    </w:p>
    <w:p w14:paraId="67FD4FE4" w14:textId="77777777" w:rsidR="000C68EE" w:rsidRPr="00970B75" w:rsidRDefault="000C68EE" w:rsidP="000C68EE">
      <w:pPr>
        <w:pStyle w:val="CMSHeadL4"/>
        <w:numPr>
          <w:ilvl w:val="0"/>
          <w:numId w:val="2"/>
        </w:numPr>
        <w:spacing w:after="120"/>
        <w:ind w:left="567" w:hanging="578"/>
        <w:rPr>
          <w:rFonts w:asciiTheme="minorHAnsi" w:hAnsiTheme="minorHAnsi" w:cstheme="minorHAnsi"/>
          <w:sz w:val="24"/>
          <w:szCs w:val="28"/>
          <w:lang w:val="pl-PL" w:eastAsia="pl-PL"/>
        </w:rPr>
      </w:pPr>
      <w:r w:rsidRPr="00970B75">
        <w:rPr>
          <w:rFonts w:asciiTheme="minorHAnsi" w:hAnsiTheme="minorHAnsi" w:cstheme="minorHAnsi"/>
          <w:b/>
          <w:bCs/>
          <w:sz w:val="24"/>
          <w:szCs w:val="28"/>
          <w:lang w:val="pl-PL" w:eastAsia="pl-PL"/>
        </w:rPr>
        <w:t>Okres przechowywania danych</w:t>
      </w:r>
      <w:r w:rsidRPr="00970B75">
        <w:rPr>
          <w:rFonts w:asciiTheme="minorHAnsi" w:hAnsiTheme="minorHAnsi" w:cstheme="minorHAnsi"/>
          <w:szCs w:val="28"/>
          <w:lang w:val="pl-PL" w:eastAsia="pl-PL"/>
        </w:rPr>
        <w:t>:</w:t>
      </w:r>
      <w:r w:rsidRPr="00970B75">
        <w:rPr>
          <w:rFonts w:asciiTheme="minorHAnsi" w:hAnsiTheme="minorHAnsi" w:cstheme="minorHAnsi"/>
          <w:sz w:val="24"/>
        </w:rPr>
        <w:t xml:space="preserve"> Po</w:t>
      </w:r>
      <w:r w:rsidRPr="00970B75">
        <w:rPr>
          <w:rFonts w:asciiTheme="minorHAnsi" w:hAnsiTheme="minorHAnsi" w:cstheme="minorHAnsi"/>
          <w:sz w:val="24"/>
          <w:szCs w:val="28"/>
        </w:rPr>
        <w:t xml:space="preserve"> </w:t>
      </w:r>
      <w:proofErr w:type="spellStart"/>
      <w:r w:rsidRPr="00970B75">
        <w:rPr>
          <w:rFonts w:asciiTheme="minorHAnsi" w:hAnsiTheme="minorHAnsi" w:cstheme="minorHAnsi"/>
          <w:sz w:val="24"/>
          <w:szCs w:val="28"/>
        </w:rPr>
        <w:t>zakończeniu</w:t>
      </w:r>
      <w:proofErr w:type="spellEnd"/>
      <w:r w:rsidRPr="00970B75">
        <w:rPr>
          <w:rFonts w:asciiTheme="minorHAnsi" w:hAnsiTheme="minorHAnsi" w:cstheme="minorHAnsi"/>
          <w:sz w:val="24"/>
          <w:szCs w:val="28"/>
        </w:rPr>
        <w:t xml:space="preserve"> </w:t>
      </w:r>
      <w:proofErr w:type="spellStart"/>
      <w:r w:rsidRPr="00970B75">
        <w:rPr>
          <w:rFonts w:asciiTheme="minorHAnsi" w:hAnsiTheme="minorHAnsi" w:cstheme="minorHAnsi"/>
          <w:sz w:val="24"/>
          <w:szCs w:val="28"/>
        </w:rPr>
        <w:t>konkursu</w:t>
      </w:r>
      <w:proofErr w:type="spellEnd"/>
      <w:r w:rsidRPr="00970B75">
        <w:rPr>
          <w:rFonts w:asciiTheme="minorHAnsi" w:hAnsiTheme="minorHAnsi" w:cstheme="minorHAnsi"/>
          <w:sz w:val="24"/>
          <w:szCs w:val="28"/>
        </w:rPr>
        <w:t xml:space="preserve"> </w:t>
      </w:r>
      <w:r w:rsidRPr="00970B75">
        <w:rPr>
          <w:rFonts w:asciiTheme="minorHAnsi" w:hAnsiTheme="minorHAnsi" w:cstheme="minorHAnsi"/>
          <w:sz w:val="24"/>
          <w:szCs w:val="28"/>
          <w:lang w:val="pl-PL" w:eastAsia="pl-PL"/>
        </w:rPr>
        <w:t>dane osobowe będą przechowywane przez 25 lat zgodnie z obowiązującą w UODO Instrukcją Kancelaryjną, a także przepisami prawa o archiwizacji dokumentów. Dane przetwarzane na podstawie zgody będą przechowywane do momentu jej cofnięcia lub ustania celu przetwarzania.</w:t>
      </w:r>
    </w:p>
    <w:p w14:paraId="7BEEC287" w14:textId="77777777" w:rsidR="000C68EE" w:rsidRPr="00970B75" w:rsidRDefault="000C68EE" w:rsidP="000C68EE">
      <w:pPr>
        <w:pStyle w:val="CMSHeadL4"/>
        <w:numPr>
          <w:ilvl w:val="0"/>
          <w:numId w:val="2"/>
        </w:numPr>
        <w:spacing w:after="0"/>
        <w:ind w:left="567" w:hanging="578"/>
        <w:rPr>
          <w:rFonts w:asciiTheme="minorHAnsi" w:hAnsiTheme="minorHAnsi" w:cstheme="minorHAnsi"/>
          <w:sz w:val="24"/>
          <w:szCs w:val="28"/>
          <w:lang w:val="pl-PL"/>
        </w:rPr>
      </w:pPr>
      <w:r w:rsidRPr="00970B75">
        <w:rPr>
          <w:rFonts w:asciiTheme="minorHAnsi" w:hAnsiTheme="minorHAnsi" w:cstheme="minorHAnsi"/>
          <w:b/>
          <w:sz w:val="24"/>
          <w:szCs w:val="28"/>
          <w:lang w:val="pl-PL" w:eastAsia="pl-PL"/>
        </w:rPr>
        <w:t>Prawa osób, których dane dotyczą</w:t>
      </w:r>
      <w:r w:rsidRPr="00970B75">
        <w:rPr>
          <w:rFonts w:asciiTheme="minorHAnsi" w:hAnsiTheme="minorHAnsi" w:cstheme="minorHAnsi"/>
          <w:sz w:val="24"/>
          <w:szCs w:val="28"/>
          <w:lang w:val="pl-PL" w:eastAsia="pl-PL"/>
        </w:rPr>
        <w:t>: Osoby te mają prawo do:</w:t>
      </w:r>
    </w:p>
    <w:p w14:paraId="11A9BA0B" w14:textId="77777777" w:rsidR="000C68EE" w:rsidRPr="00970B75" w:rsidRDefault="000C68EE" w:rsidP="000C68EE">
      <w:pPr>
        <w:pStyle w:val="Akapitzlist"/>
        <w:numPr>
          <w:ilvl w:val="0"/>
          <w:numId w:val="3"/>
        </w:numPr>
        <w:spacing w:after="200" w:line="276" w:lineRule="auto"/>
        <w:ind w:left="993" w:hanging="426"/>
        <w:rPr>
          <w:rFonts w:cstheme="minorHAnsi"/>
          <w:sz w:val="24"/>
          <w:lang w:eastAsia="pl-PL"/>
        </w:rPr>
      </w:pPr>
      <w:r w:rsidRPr="00970B75">
        <w:rPr>
          <w:rFonts w:cstheme="minorHAnsi"/>
          <w:sz w:val="24"/>
          <w:lang w:eastAsia="pl-PL"/>
        </w:rPr>
        <w:t>dostępu do swoich danych oraz otrzymania ich kopii,</w:t>
      </w:r>
    </w:p>
    <w:p w14:paraId="3752FB5C" w14:textId="77777777" w:rsidR="000C68EE" w:rsidRPr="00970B75" w:rsidRDefault="000C68EE" w:rsidP="000C68EE">
      <w:pPr>
        <w:pStyle w:val="Akapitzlist"/>
        <w:numPr>
          <w:ilvl w:val="0"/>
          <w:numId w:val="3"/>
        </w:numPr>
        <w:spacing w:after="200" w:line="276" w:lineRule="auto"/>
        <w:ind w:left="993" w:hanging="426"/>
        <w:rPr>
          <w:rFonts w:cstheme="minorHAnsi"/>
          <w:sz w:val="24"/>
          <w:lang w:eastAsia="pl-PL"/>
        </w:rPr>
      </w:pPr>
      <w:r w:rsidRPr="00970B75">
        <w:rPr>
          <w:rFonts w:cstheme="minorHAnsi"/>
          <w:sz w:val="24"/>
          <w:lang w:eastAsia="pl-PL"/>
        </w:rPr>
        <w:t>poprawienia swoich danych, jeśli są nieprawidłowe lub niekompletne,</w:t>
      </w:r>
    </w:p>
    <w:p w14:paraId="0581B737" w14:textId="77777777" w:rsidR="000C68EE" w:rsidRPr="00970B75" w:rsidRDefault="000C68EE" w:rsidP="000C68EE">
      <w:pPr>
        <w:pStyle w:val="Akapitzlist"/>
        <w:numPr>
          <w:ilvl w:val="0"/>
          <w:numId w:val="3"/>
        </w:numPr>
        <w:spacing w:after="200" w:line="276" w:lineRule="auto"/>
        <w:ind w:left="993" w:hanging="426"/>
        <w:rPr>
          <w:rFonts w:cstheme="minorHAnsi"/>
          <w:sz w:val="24"/>
          <w:lang w:eastAsia="pl-PL"/>
        </w:rPr>
      </w:pPr>
      <w:r w:rsidRPr="00970B75">
        <w:rPr>
          <w:rFonts w:cstheme="minorHAnsi"/>
          <w:sz w:val="24"/>
          <w:lang w:eastAsia="pl-PL"/>
        </w:rPr>
        <w:t>usunięcia danych,</w:t>
      </w:r>
      <w:r w:rsidRPr="00970B75">
        <w:rPr>
          <w:rFonts w:cstheme="minorHAnsi"/>
          <w:sz w:val="24"/>
        </w:rPr>
        <w:t xml:space="preserve"> w sytuacji gdy wcześniej wyraziły zgodę na przetwarzanie danych osobowych,</w:t>
      </w:r>
    </w:p>
    <w:p w14:paraId="5C5E74B2" w14:textId="77777777" w:rsidR="000C68EE" w:rsidRPr="00970B75" w:rsidRDefault="000C68EE" w:rsidP="000C68EE">
      <w:pPr>
        <w:pStyle w:val="Akapitzlist"/>
        <w:numPr>
          <w:ilvl w:val="0"/>
          <w:numId w:val="3"/>
        </w:numPr>
        <w:spacing w:after="200" w:line="276" w:lineRule="auto"/>
        <w:ind w:left="993" w:hanging="426"/>
        <w:rPr>
          <w:rFonts w:cstheme="minorHAnsi"/>
          <w:sz w:val="24"/>
          <w:lang w:eastAsia="pl-PL"/>
        </w:rPr>
      </w:pPr>
      <w:r w:rsidRPr="00970B75">
        <w:rPr>
          <w:rFonts w:cstheme="minorHAnsi"/>
          <w:sz w:val="24"/>
          <w:lang w:eastAsia="pl-PL"/>
        </w:rPr>
        <w:t>ograniczenia przetwarzania,</w:t>
      </w:r>
    </w:p>
    <w:p w14:paraId="2EAFC7F4" w14:textId="77777777" w:rsidR="000C68EE" w:rsidRPr="00970B75" w:rsidRDefault="000C68EE" w:rsidP="000C68EE">
      <w:pPr>
        <w:pStyle w:val="Akapitzlist"/>
        <w:numPr>
          <w:ilvl w:val="0"/>
          <w:numId w:val="3"/>
        </w:numPr>
        <w:spacing w:after="200" w:line="276" w:lineRule="auto"/>
        <w:ind w:left="993" w:hanging="426"/>
        <w:rPr>
          <w:rFonts w:cstheme="minorHAnsi"/>
          <w:sz w:val="24"/>
          <w:lang w:eastAsia="pl-PL"/>
        </w:rPr>
      </w:pPr>
      <w:r w:rsidRPr="00970B75">
        <w:rPr>
          <w:rFonts w:cstheme="minorHAnsi"/>
          <w:sz w:val="24"/>
          <w:lang w:eastAsia="pl-PL"/>
        </w:rPr>
        <w:t>sprzeciwu wobec przetwarzania danych.</w:t>
      </w:r>
    </w:p>
    <w:p w14:paraId="289695B6" w14:textId="77777777" w:rsidR="000C68EE" w:rsidRPr="00970B75" w:rsidRDefault="000C68EE" w:rsidP="000C68EE">
      <w:pPr>
        <w:pStyle w:val="Akapitzlist"/>
        <w:spacing w:after="200" w:line="276" w:lineRule="auto"/>
        <w:ind w:left="993"/>
        <w:rPr>
          <w:rFonts w:cstheme="minorHAnsi"/>
          <w:sz w:val="24"/>
          <w:lang w:eastAsia="pl-PL"/>
        </w:rPr>
      </w:pPr>
    </w:p>
    <w:p w14:paraId="33FA3831" w14:textId="77777777" w:rsidR="000C68EE" w:rsidRPr="00970B75" w:rsidRDefault="000C68EE" w:rsidP="000C68EE">
      <w:pPr>
        <w:pStyle w:val="Akapitzlist"/>
        <w:numPr>
          <w:ilvl w:val="0"/>
          <w:numId w:val="2"/>
        </w:numPr>
        <w:spacing w:after="200" w:line="276" w:lineRule="auto"/>
        <w:ind w:left="426"/>
        <w:rPr>
          <w:rFonts w:cstheme="minorHAnsi"/>
          <w:sz w:val="24"/>
        </w:rPr>
      </w:pPr>
      <w:r w:rsidRPr="00970B75">
        <w:rPr>
          <w:rFonts w:cstheme="minorHAnsi"/>
          <w:b/>
          <w:sz w:val="24"/>
        </w:rPr>
        <w:t>Skargi:</w:t>
      </w:r>
      <w:r w:rsidRPr="00970B75">
        <w:rPr>
          <w:rFonts w:cstheme="minorHAnsi"/>
          <w:sz w:val="24"/>
        </w:rPr>
        <w:t xml:space="preserve"> Osobom, których dane dotyczą przysługuje prawo do wniesienia skargi do Prezesa Urzędu Ochrony Danych Osobowych.</w:t>
      </w:r>
      <w:bookmarkStart w:id="0" w:name="_Hlk159574380"/>
    </w:p>
    <w:p w14:paraId="214A77CF" w14:textId="77777777" w:rsidR="000C68EE" w:rsidRPr="00970B75" w:rsidRDefault="000C68EE" w:rsidP="000C68EE">
      <w:pPr>
        <w:pStyle w:val="Akapitzlist"/>
        <w:numPr>
          <w:ilvl w:val="0"/>
          <w:numId w:val="2"/>
        </w:numPr>
        <w:spacing w:after="200" w:line="276" w:lineRule="auto"/>
        <w:ind w:left="426"/>
        <w:rPr>
          <w:rFonts w:cstheme="minorHAnsi"/>
          <w:sz w:val="24"/>
        </w:rPr>
      </w:pPr>
      <w:r w:rsidRPr="00970B75">
        <w:rPr>
          <w:rFonts w:cstheme="minorHAnsi"/>
          <w:b/>
          <w:sz w:val="24"/>
        </w:rPr>
        <w:t>Cofnięcie zgody:</w:t>
      </w:r>
      <w:r w:rsidRPr="00970B75">
        <w:rPr>
          <w:rFonts w:cstheme="minorHAnsi"/>
          <w:sz w:val="24"/>
        </w:rPr>
        <w:t xml:space="preserve"> Osoba, której dane osobowe są przetwarzane przez Prezesa UODO, ma prawo w każdej chwili wycofać zgodę na przetwarzanie jej danych osobowych w zakresie, w jakim takiej zgody udzieliła. Cofnięcie zgody nie będzie miało jednak wpływu na przetwarzanie, którego dokonano na podstawie zgody tej osoby przed jej cofnięciem</w:t>
      </w:r>
      <w:bookmarkEnd w:id="0"/>
      <w:r w:rsidRPr="00970B75">
        <w:rPr>
          <w:rFonts w:cstheme="minorHAnsi"/>
          <w:sz w:val="24"/>
        </w:rPr>
        <w:t>.</w:t>
      </w:r>
    </w:p>
    <w:p w14:paraId="40E30908" w14:textId="77777777" w:rsidR="000C68EE" w:rsidRPr="00970B75" w:rsidRDefault="000C68EE" w:rsidP="000C68EE">
      <w:pPr>
        <w:pStyle w:val="Akapitzlist"/>
        <w:numPr>
          <w:ilvl w:val="0"/>
          <w:numId w:val="2"/>
        </w:numPr>
        <w:spacing w:after="200" w:line="276" w:lineRule="auto"/>
        <w:ind w:left="426"/>
        <w:rPr>
          <w:rFonts w:cstheme="minorHAnsi"/>
          <w:sz w:val="24"/>
        </w:rPr>
      </w:pPr>
      <w:r w:rsidRPr="00970B75">
        <w:rPr>
          <w:rFonts w:cstheme="minorHAnsi"/>
          <w:b/>
          <w:sz w:val="24"/>
        </w:rPr>
        <w:t>Dobrowolność:</w:t>
      </w:r>
      <w:r w:rsidRPr="00970B75">
        <w:rPr>
          <w:rFonts w:cstheme="minorHAnsi"/>
          <w:sz w:val="24"/>
        </w:rPr>
        <w:t xml:space="preserve"> Podanie danych osobowych jest dobrowolne, jednak niezbędne do udziału w konkursie.</w:t>
      </w:r>
      <w:r w:rsidRPr="00970B75">
        <w:rPr>
          <w:rFonts w:cstheme="minorHAnsi"/>
          <w:color w:val="FF0000"/>
          <w:sz w:val="36"/>
          <w:szCs w:val="36"/>
        </w:rPr>
        <w:t xml:space="preserve"> </w:t>
      </w:r>
    </w:p>
    <w:p w14:paraId="6A31B801" w14:textId="77777777" w:rsidR="00887FA8" w:rsidRDefault="00887FA8" w:rsidP="00887FA8"/>
    <w:p w14:paraId="106CF32E" w14:textId="77777777" w:rsidR="00887FA8" w:rsidRDefault="00887FA8" w:rsidP="00887FA8"/>
    <w:p w14:paraId="393F89BA" w14:textId="77777777" w:rsidR="00A03E9C" w:rsidRDefault="00A03E9C"/>
    <w:sectPr w:rsidR="00A0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75341"/>
    <w:multiLevelType w:val="hybridMultilevel"/>
    <w:tmpl w:val="52E204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5308ED"/>
    <w:multiLevelType w:val="multilevel"/>
    <w:tmpl w:val="FE9EB99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418"/>
        </w:tabs>
        <w:ind w:left="1418" w:hanging="850"/>
      </w:pPr>
      <w:rPr>
        <w:rFonts w:hint="default"/>
        <w:b w:val="0"/>
        <w:color w:val="000000" w:themeColor="text1"/>
        <w:sz w:val="20"/>
        <w:szCs w:val="20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" w15:restartNumberingAfterBreak="0">
    <w:nsid w:val="75A75E53"/>
    <w:multiLevelType w:val="hybridMultilevel"/>
    <w:tmpl w:val="E050EE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A8"/>
    <w:rsid w:val="0008039D"/>
    <w:rsid w:val="000C68EE"/>
    <w:rsid w:val="002B24D6"/>
    <w:rsid w:val="00850ABF"/>
    <w:rsid w:val="00887FA8"/>
    <w:rsid w:val="00A03E9C"/>
    <w:rsid w:val="00B26589"/>
    <w:rsid w:val="00B5182A"/>
    <w:rsid w:val="00BF0489"/>
    <w:rsid w:val="00E40555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DF2B"/>
  <w15:chartTrackingRefBased/>
  <w15:docId w15:val="{C3688766-6691-4577-A53E-7C268F95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FA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F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F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F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F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F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F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8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F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7F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FA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7F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F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FA8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6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6589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rsid w:val="00B265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1">
    <w:name w:val="CMS Head L1"/>
    <w:basedOn w:val="Normalny"/>
    <w:next w:val="CMSHeadL2"/>
    <w:rsid w:val="000C68EE"/>
    <w:pPr>
      <w:pageBreakBefore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0C68EE"/>
    <w:pPr>
      <w:keepNext/>
      <w:keepLines/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CMSHeadL3">
    <w:name w:val="CMS Head L3"/>
    <w:basedOn w:val="Normalny"/>
    <w:rsid w:val="000C68EE"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4">
    <w:name w:val="CMS Head L4"/>
    <w:basedOn w:val="Normalny"/>
    <w:rsid w:val="000C68EE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5">
    <w:name w:val="CMS Head L5"/>
    <w:basedOn w:val="Normalny"/>
    <w:rsid w:val="000C68EE"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6">
    <w:name w:val="CMS Head L6"/>
    <w:basedOn w:val="Normalny"/>
    <w:rsid w:val="000C68EE"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7">
    <w:name w:val="CMS Head L7"/>
    <w:basedOn w:val="Normalny"/>
    <w:rsid w:val="000C68EE"/>
    <w:pPr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8">
    <w:name w:val="CMS Head L8"/>
    <w:basedOn w:val="Normalny"/>
    <w:rsid w:val="000C68EE"/>
    <w:pPr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9">
    <w:name w:val="CMS Head L9"/>
    <w:basedOn w:val="Normalny"/>
    <w:rsid w:val="000C68EE"/>
    <w:pPr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KLMlaw</dc:creator>
  <cp:keywords/>
  <dc:description/>
  <cp:lastModifiedBy>Autor</cp:lastModifiedBy>
  <cp:revision>4</cp:revision>
  <dcterms:created xsi:type="dcterms:W3CDTF">2025-04-25T10:20:00Z</dcterms:created>
  <dcterms:modified xsi:type="dcterms:W3CDTF">2025-04-30T11:04:00Z</dcterms:modified>
</cp:coreProperties>
</file>