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4"/>
        <w:gridCol w:w="6237"/>
      </w:tblGrid>
      <w:tr w:rsidR="00E156F2" w14:paraId="12B51FD6" w14:textId="77777777">
        <w:trPr>
          <w:trHeight w:val="1250"/>
        </w:trPr>
        <w:tc>
          <w:tcPr>
            <w:tcW w:w="10361" w:type="dxa"/>
            <w:gridSpan w:val="2"/>
            <w:tcBorders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D4" w14:textId="77777777" w:rsidR="00E156F2" w:rsidRPr="00121851" w:rsidRDefault="00043F0B">
            <w:pPr>
              <w:pStyle w:val="Tytu"/>
              <w:spacing w:before="0" w:after="0" w:line="240" w:lineRule="auto"/>
              <w:jc w:val="center"/>
              <w:rPr>
                <w:lang w:val="pl-PL"/>
              </w:rPr>
            </w:pPr>
            <w:r>
              <w:rPr>
                <w:rFonts w:ascii="Arial Narrow" w:hAnsi="Arial Narrow"/>
                <w:noProof/>
                <w:color w:val="2D4E77"/>
                <w:sz w:val="36"/>
                <w:lang w:val="pl-PL" w:bidi="ar-SA"/>
              </w:rPr>
              <w:drawing>
                <wp:anchor distT="0" distB="0" distL="114300" distR="114300" simplePos="0" relativeHeight="251658240" behindDoc="0" locked="0" layoutInCell="1" allowOverlap="1" wp14:anchorId="12B51FD4" wp14:editId="12B51FD5">
                  <wp:simplePos x="0" y="0"/>
                  <wp:positionH relativeFrom="column">
                    <wp:posOffset>6345</wp:posOffset>
                  </wp:positionH>
                  <wp:positionV relativeFrom="paragraph">
                    <wp:posOffset>0</wp:posOffset>
                  </wp:positionV>
                  <wp:extent cx="695328" cy="777870"/>
                  <wp:effectExtent l="0" t="0" r="9522" b="3180"/>
                  <wp:wrapThrough wrapText="bothSides">
                    <wp:wrapPolygon edited="0">
                      <wp:start x="0" y="0"/>
                      <wp:lineTo x="0" y="21176"/>
                      <wp:lineTo x="1184" y="21176"/>
                      <wp:lineTo x="5326" y="21176"/>
                      <wp:lineTo x="18937" y="18000"/>
                      <wp:lineTo x="17162" y="8471"/>
                      <wp:lineTo x="20712" y="529"/>
                      <wp:lineTo x="20712" y="0"/>
                      <wp:lineTo x="0" y="0"/>
                    </wp:wrapPolygon>
                  </wp:wrapThrough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8" cy="7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color w:val="2D4E77"/>
                <w:sz w:val="36"/>
                <w:lang w:val="pl-PL"/>
              </w:rPr>
              <w:t>Wniosek o przyznanie honorowego patronatu Krajowej rady Radców Prawnych lub prezesa Krajowej RADy radców prawnych</w:t>
            </w:r>
          </w:p>
          <w:p w14:paraId="12B51FD5" w14:textId="77777777" w:rsidR="00E156F2" w:rsidRDefault="00E156F2">
            <w:pPr>
              <w:pStyle w:val="Standard"/>
              <w:spacing w:after="0" w:line="240" w:lineRule="auto"/>
              <w:rPr>
                <w:rFonts w:ascii="Arial Narrow" w:hAnsi="Arial Narrow"/>
                <w:sz w:val="24"/>
                <w:lang w:bidi="en-US"/>
              </w:rPr>
            </w:pPr>
          </w:p>
        </w:tc>
      </w:tr>
      <w:tr w:rsidR="00E156F2" w14:paraId="12B51FDA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D7" w14:textId="45705AA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Rodzaj patronatu</w:t>
            </w:r>
            <w:r w:rsidR="00B722C4"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o jaki ubiega się organizator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D8" w14:textId="77777777" w:rsidR="00E156F2" w:rsidRDefault="00043F0B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Patronat Krajowej Rady Radców Prawnych</w:t>
            </w:r>
          </w:p>
          <w:p w14:paraId="12B51FD9" w14:textId="77777777" w:rsidR="00E156F2" w:rsidRDefault="00043F0B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Patronat Prezesa Krajowej Izby Radców Prawnych </w:t>
            </w:r>
          </w:p>
        </w:tc>
      </w:tr>
      <w:tr w:rsidR="00E156F2" w14:paraId="12B51FE9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DB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Nazwa organizatora</w:t>
            </w:r>
          </w:p>
          <w:p w14:paraId="12B51FDC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1FDD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Forma prawna (fundacja, stowarzyszenie, działalność gospodarcza, spółka itp.)</w:t>
            </w:r>
          </w:p>
          <w:p w14:paraId="12B51FDE" w14:textId="77777777" w:rsidR="00E156F2" w:rsidRDefault="00E156F2">
            <w:pPr>
              <w:pStyle w:val="Standard"/>
              <w:spacing w:after="0" w:line="240" w:lineRule="auto"/>
              <w:ind w:right="176"/>
              <w:jc w:val="center"/>
              <w:rPr>
                <w:rFonts w:ascii="Arial Narrow" w:hAnsi="Arial Narrow"/>
                <w:sz w:val="24"/>
              </w:rPr>
            </w:pPr>
          </w:p>
          <w:p w14:paraId="12B51FDF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Rok założenia</w:t>
            </w:r>
          </w:p>
          <w:p w14:paraId="12B51FE0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1FE1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Adres</w:t>
            </w:r>
          </w:p>
          <w:p w14:paraId="12B51FE2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1FE3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Telefon, fax, e-mail</w:t>
            </w:r>
          </w:p>
          <w:p w14:paraId="12B51FE4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1FE5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Adres strony internetowej </w:t>
            </w:r>
          </w:p>
          <w:p w14:paraId="12B51FE6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1FE7" w14:textId="047B5898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Osoba odpowiedzialna za kontakt z KIRP</w:t>
            </w:r>
            <w:r>
              <w:rPr>
                <w:rFonts w:ascii="Arial Narrow" w:hAnsi="Arial Narrow"/>
                <w:sz w:val="24"/>
              </w:rPr>
              <w:br/>
              <w:t>(imię i nazwisko, telefon, e-</w:t>
            </w:r>
            <w:r w:rsidR="002440EE">
              <w:rPr>
                <w:rFonts w:ascii="Arial Narrow" w:hAnsi="Arial Narrow"/>
                <w:sz w:val="24"/>
              </w:rPr>
              <w:t>mail</w:t>
            </w:r>
            <w:r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E8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ED" w14:textId="77777777">
        <w:trPr>
          <w:trHeight w:val="393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EA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Partnerzy, współorganizatorzy przedsięwzięcia</w:t>
            </w:r>
          </w:p>
          <w:p w14:paraId="12B51FEB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EC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F1" w14:textId="77777777">
        <w:trPr>
          <w:trHeight w:val="393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EE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Nazwa przedsięwzięcia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EF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1FF0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F5" w14:textId="77777777">
        <w:trPr>
          <w:trHeight w:val="308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2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Miejsce, termin, czas trwania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3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1FF4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F8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6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Zasięg przedsięwzięcia (np. międzynarodowy, ogólnopolski, regionalny, lokalny)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7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FC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9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 kogo kierowane jest przedsięwzięcie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A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1FFB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1FFF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D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Przewidywana liczba uczestników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FFE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06" w14:textId="77777777">
        <w:trPr>
          <w:trHeight w:val="423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00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Cele przedsięwzięcia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01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2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3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4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5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0E" w14:textId="77777777">
        <w:trPr>
          <w:trHeight w:val="423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07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przedsięwzięcia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08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9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A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B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C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0D" w14:textId="77777777" w:rsidR="00E156F2" w:rsidRDefault="00E156F2">
            <w:pPr>
              <w:pStyle w:val="Standard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12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0F" w14:textId="0252A4F2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Źródła finansowania przedsięwzięcia</w:t>
            </w:r>
          </w:p>
          <w:p w14:paraId="12B52010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</w:pPr>
            <w:r>
              <w:rPr>
                <w:rFonts w:ascii="Arial Narrow" w:hAnsi="Arial Narrow"/>
                <w:szCs w:val="20"/>
              </w:rPr>
              <w:t xml:space="preserve">(uwaga: wniosek o patronat </w:t>
            </w:r>
            <w:r>
              <w:rPr>
                <w:rFonts w:ascii="Arial Narrow" w:hAnsi="Arial Narrow"/>
                <w:b/>
                <w:szCs w:val="20"/>
              </w:rPr>
              <w:t>nie pełni</w:t>
            </w:r>
            <w:r>
              <w:rPr>
                <w:rFonts w:ascii="Arial Narrow" w:hAnsi="Arial Narrow"/>
                <w:szCs w:val="20"/>
              </w:rPr>
              <w:t xml:space="preserve"> funkcji wniosku o jakikolwiek rodzaj dofinansowania przedsięwzięcia ze środków KRRP)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1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15" w14:textId="77777777">
        <w:trPr>
          <w:trHeight w:val="517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3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udział w przedsięwzięciu jest odpłatny? 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4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18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6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Czy wnioskodawca planuje osiągnięcie zysku finansowego?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7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1B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9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 przedsięwzięcie ma charakter cykliczny?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A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1E" w14:textId="77777777" w:rsidTr="00F81C0D">
        <w:trPr>
          <w:trHeight w:val="712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C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 poprzednie edycje były objęte honorowym patronatem?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D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21" w14:textId="77777777" w:rsidTr="00F81C0D">
        <w:trPr>
          <w:trHeight w:val="861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1F" w14:textId="77777777" w:rsidR="00E156F2" w:rsidRDefault="00043F0B">
            <w:pPr>
              <w:pStyle w:val="Textbodyindent"/>
              <w:spacing w:before="80"/>
              <w:ind w:left="357" w:right="176"/>
              <w:jc w:val="right"/>
            </w:pPr>
            <w:r>
              <w:rPr>
                <w:rFonts w:ascii="Arial Narrow" w:hAnsi="Arial Narrow"/>
                <w:b w:val="0"/>
                <w:sz w:val="24"/>
              </w:rPr>
              <w:t>Czy wystąpiono o objęcie patronatem do innych instytucji/firm? Jakich?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0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24" w14:textId="77777777">
        <w:trPr>
          <w:trHeight w:val="586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2" w14:textId="378E7716" w:rsidR="00E156F2" w:rsidRDefault="00043F0B">
            <w:pPr>
              <w:pStyle w:val="Textbodyindent"/>
              <w:ind w:left="357" w:right="176"/>
              <w:jc w:val="right"/>
            </w:pPr>
            <w:r>
              <w:rPr>
                <w:rFonts w:ascii="Arial Narrow" w:hAnsi="Arial Narrow"/>
                <w:b w:val="0"/>
                <w:sz w:val="24"/>
              </w:rPr>
              <w:t>Czy przedsięwzięcie uzyskało już patronat innej instytucji/firm</w:t>
            </w:r>
            <w:r w:rsidR="00B722C4">
              <w:rPr>
                <w:rFonts w:ascii="Arial Narrow" w:hAnsi="Arial Narrow"/>
                <w:b w:val="0"/>
                <w:sz w:val="24"/>
              </w:rPr>
              <w:t>y</w:t>
            </w:r>
            <w:r>
              <w:rPr>
                <w:rFonts w:ascii="Arial Narrow" w:hAnsi="Arial Narrow"/>
                <w:b w:val="0"/>
                <w:sz w:val="24"/>
              </w:rPr>
              <w:t>? Jakiej?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3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27" w14:textId="77777777" w:rsidTr="00EA7F1E">
        <w:trPr>
          <w:trHeight w:val="1049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5" w14:textId="77777777" w:rsidR="00E156F2" w:rsidRDefault="00043F0B">
            <w:pPr>
              <w:pStyle w:val="Textbodyindent"/>
              <w:ind w:left="357" w:right="176"/>
              <w:jc w:val="righ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Planowane działania promocyjne związane z organizacją przedsięwzięcia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6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2A" w14:textId="77777777" w:rsidTr="00EA7F1E">
        <w:trPr>
          <w:trHeight w:val="778"/>
        </w:trPr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8" w14:textId="77777777" w:rsidR="00E156F2" w:rsidRDefault="00043F0B">
            <w:pPr>
              <w:pStyle w:val="Textbodyindent"/>
              <w:ind w:left="357" w:right="176"/>
              <w:jc w:val="righ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Czy przedsięwzięcie objęte jest patronatami medialnymi? Jakimi?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9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31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B" w14:textId="77777777" w:rsidR="00E156F2" w:rsidRDefault="00043F0B">
            <w:pPr>
              <w:pStyle w:val="Textbodyindent"/>
              <w:spacing w:before="80"/>
              <w:ind w:left="0" w:right="176"/>
              <w:jc w:val="right"/>
            </w:pPr>
            <w:r>
              <w:rPr>
                <w:rFonts w:ascii="Arial Narrow" w:hAnsi="Arial Narrow"/>
                <w:b w:val="0"/>
                <w:sz w:val="24"/>
              </w:rPr>
              <w:t>Uzasadnienie prośby o patronat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2C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2D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2E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2F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0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36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32" w14:textId="77777777" w:rsidR="00E156F2" w:rsidRDefault="00043F0B">
            <w:pPr>
              <w:pStyle w:val="Textbodyindent"/>
              <w:spacing w:before="80"/>
              <w:ind w:left="0" w:right="176"/>
              <w:jc w:val="righ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Oczekiwana forma współpracy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33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4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5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3C" w14:textId="77777777">
        <w:tc>
          <w:tcPr>
            <w:tcW w:w="4124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37" w14:textId="77777777" w:rsidR="00E156F2" w:rsidRDefault="00043F0B">
            <w:pPr>
              <w:pStyle w:val="Textbodyindent"/>
              <w:spacing w:before="80"/>
              <w:ind w:left="0" w:right="176"/>
              <w:jc w:val="righ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Proponowane świadczenia wzajemne</w:t>
            </w:r>
          </w:p>
        </w:tc>
        <w:tc>
          <w:tcPr>
            <w:tcW w:w="623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38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9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A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  <w:p w14:paraId="12B5203B" w14:textId="77777777" w:rsidR="00E156F2" w:rsidRDefault="00E156F2">
            <w:pPr>
              <w:pStyle w:val="Standard"/>
              <w:spacing w:after="0" w:line="240" w:lineRule="auto"/>
              <w:ind w:left="24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E156F2" w14:paraId="12B52044" w14:textId="77777777">
        <w:trPr>
          <w:trHeight w:val="283"/>
        </w:trPr>
        <w:tc>
          <w:tcPr>
            <w:tcW w:w="10361" w:type="dxa"/>
            <w:gridSpan w:val="2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3D" w14:textId="6F7B500C" w:rsidR="00E156F2" w:rsidRDefault="00043F0B" w:rsidP="00B722C4">
            <w:pPr>
              <w:pStyle w:val="Standard"/>
              <w:spacing w:after="0" w:line="240" w:lineRule="auto"/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Wnioskodawca oświadcza, iż w związku z przedsięwzięciem nie będzie prowadził żadnych działań o charakterze promocji produktów, usług czy firm, w formie, która mogłaby sugerować zaangażowanie i poparcie dla nich przez Krajową Radę Radców Prawnych lub Prezesa Krajowej Rady Radców Prawnych. </w:t>
            </w:r>
          </w:p>
          <w:p w14:paraId="12B5203E" w14:textId="77777777" w:rsidR="00E156F2" w:rsidRDefault="00E156F2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 w14:paraId="12B5203F" w14:textId="77777777" w:rsidR="00E156F2" w:rsidRDefault="00E156F2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 w14:paraId="12B52040" w14:textId="77777777" w:rsidR="00E156F2" w:rsidRDefault="00043F0B">
            <w:pPr>
              <w:pStyle w:val="Standard"/>
              <w:spacing w:after="0" w:line="240" w:lineRule="auto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…………………………………………..</w:t>
            </w:r>
          </w:p>
          <w:p w14:paraId="12B52041" w14:textId="77777777" w:rsidR="00E156F2" w:rsidRDefault="00043F0B">
            <w:pPr>
              <w:pStyle w:val="Standard"/>
              <w:spacing w:after="0" w:line="240" w:lineRule="auto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i podpis wnioskodawcy</w:t>
            </w:r>
          </w:p>
          <w:p w14:paraId="12B52042" w14:textId="77777777" w:rsidR="00E156F2" w:rsidRDefault="00E156F2">
            <w:pPr>
              <w:pStyle w:val="Standard"/>
              <w:spacing w:after="0" w:line="240" w:lineRule="auto"/>
              <w:jc w:val="right"/>
              <w:rPr>
                <w:rFonts w:ascii="Arial Narrow" w:hAnsi="Arial Narrow"/>
                <w:sz w:val="24"/>
              </w:rPr>
            </w:pPr>
          </w:p>
          <w:p w14:paraId="12B52043" w14:textId="77777777" w:rsidR="00E156F2" w:rsidRDefault="00E156F2">
            <w:pPr>
              <w:pStyle w:val="Standard"/>
              <w:spacing w:after="0" w:line="240" w:lineRule="auto"/>
              <w:jc w:val="right"/>
              <w:rPr>
                <w:rFonts w:ascii="Arial Narrow" w:hAnsi="Arial Narrow" w:cs="Arial"/>
                <w:sz w:val="24"/>
              </w:rPr>
            </w:pPr>
          </w:p>
        </w:tc>
      </w:tr>
      <w:tr w:rsidR="00E156F2" w14:paraId="12B5204E" w14:textId="77777777">
        <w:trPr>
          <w:trHeight w:val="1743"/>
        </w:trPr>
        <w:tc>
          <w:tcPr>
            <w:tcW w:w="4124" w:type="dxa"/>
            <w:tcBorders>
              <w:top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45" w14:textId="77777777" w:rsidR="00E156F2" w:rsidRDefault="00043F0B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Wymagane załączniki :</w:t>
            </w:r>
          </w:p>
          <w:p w14:paraId="12B52046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2047" w14:textId="77777777" w:rsidR="00E156F2" w:rsidRDefault="00E156F2">
            <w:pPr>
              <w:pStyle w:val="Standard"/>
              <w:spacing w:after="0" w:line="240" w:lineRule="auto"/>
              <w:ind w:right="176"/>
              <w:jc w:val="right"/>
              <w:rPr>
                <w:rFonts w:ascii="Arial Narrow" w:hAnsi="Arial Narrow"/>
                <w:sz w:val="24"/>
              </w:rPr>
            </w:pPr>
          </w:p>
          <w:p w14:paraId="12B52048" w14:textId="77777777" w:rsidR="00E156F2" w:rsidRDefault="00E156F2">
            <w:pPr>
              <w:pStyle w:val="Standard"/>
              <w:spacing w:before="24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049" w14:textId="77777777" w:rsidR="00E156F2" w:rsidRDefault="00043F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Arial Narrow" w:hAnsi="Arial Narrow" w:cs="Arial"/>
                <w:sz w:val="24"/>
              </w:rPr>
              <w:t>regulamin przedsięwzięcia</w:t>
            </w:r>
          </w:p>
          <w:p w14:paraId="12B5204A" w14:textId="77777777" w:rsidR="00E156F2" w:rsidRDefault="00043F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Arial Narrow" w:hAnsi="Arial Narrow" w:cs="Arial"/>
                <w:sz w:val="24"/>
              </w:rPr>
              <w:t>szczegółowy harmonogram</w:t>
            </w:r>
          </w:p>
          <w:p w14:paraId="12B5204B" w14:textId="77777777" w:rsidR="00E156F2" w:rsidRDefault="00043F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Arial Narrow" w:hAnsi="Arial Narrow" w:cs="Arial"/>
                <w:sz w:val="24"/>
              </w:rPr>
              <w:t xml:space="preserve">lista zaproszonych gości/prelegentów </w:t>
            </w:r>
          </w:p>
          <w:p w14:paraId="12B5204C" w14:textId="77777777" w:rsidR="00E156F2" w:rsidRDefault="00043F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Arial Narrow" w:hAnsi="Arial Narrow" w:cs="Arial"/>
                <w:sz w:val="24"/>
              </w:rPr>
              <w:t>materiały z poprzedniej edycji (jeśli przedsięwzięcie ma charakter cykliczny)</w:t>
            </w:r>
          </w:p>
          <w:p w14:paraId="12B5204D" w14:textId="61F1A5F9" w:rsidR="00E156F2" w:rsidRDefault="00043F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komunikat prasowy dotyczący przedsięwzięcia wraz z</w:t>
            </w:r>
            <w:r w:rsidR="00B722C4">
              <w:rPr>
                <w:rFonts w:ascii="Arial Narrow" w:hAnsi="Arial Narrow"/>
                <w:sz w:val="24"/>
              </w:rPr>
              <w:t> </w:t>
            </w:r>
            <w:r>
              <w:rPr>
                <w:rFonts w:ascii="Arial Narrow" w:hAnsi="Arial Narrow"/>
                <w:sz w:val="24"/>
              </w:rPr>
              <w:t>elementami graficznymi do zamieszczenia na stronie internetowej (dostarczony najpóźniej 7 dni przed wydarzeniem)</w:t>
            </w:r>
          </w:p>
        </w:tc>
      </w:tr>
    </w:tbl>
    <w:p w14:paraId="12B5204F" w14:textId="77777777" w:rsidR="00E156F2" w:rsidRDefault="00E156F2">
      <w:pPr>
        <w:pStyle w:val="Standard"/>
        <w:pBdr>
          <w:bottom w:val="single" w:sz="6" w:space="1" w:color="000000"/>
        </w:pBdr>
        <w:spacing w:before="240"/>
        <w:rPr>
          <w:rFonts w:ascii="Arial Narrow" w:hAnsi="Arial Narrow"/>
          <w:sz w:val="24"/>
        </w:rPr>
      </w:pPr>
    </w:p>
    <w:p w14:paraId="12B52050" w14:textId="77777777" w:rsidR="00E156F2" w:rsidRDefault="00E156F2">
      <w:pPr>
        <w:pStyle w:val="Standard"/>
        <w:pBdr>
          <w:bottom w:val="single" w:sz="6" w:space="1" w:color="000000"/>
        </w:pBdr>
        <w:spacing w:before="240"/>
        <w:rPr>
          <w:rFonts w:ascii="Arial Narrow" w:hAnsi="Arial Narrow"/>
          <w:sz w:val="24"/>
        </w:rPr>
      </w:pPr>
    </w:p>
    <w:p w14:paraId="12B52051" w14:textId="0E7936A6" w:rsidR="00E156F2" w:rsidRDefault="00043F0B">
      <w:pPr>
        <w:pStyle w:val="Standard"/>
        <w:pBdr>
          <w:bottom w:val="single" w:sz="6" w:space="1" w:color="000000"/>
        </w:pBdr>
        <w:spacing w:before="2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Przekazane przez Państwa wyczerpujące i rzetelne informacje ułatwią podjęcie decyzji o przyznaniu patronatu Krajowej Rady Radców Prawnych lub Prezesa Krajowej Rady Radców Prawnych</w:t>
      </w:r>
      <w:r w:rsidR="00B722C4">
        <w:rPr>
          <w:rFonts w:ascii="Arial Narrow" w:hAnsi="Arial Narrow"/>
          <w:sz w:val="24"/>
        </w:rPr>
        <w:t>.</w:t>
      </w:r>
    </w:p>
    <w:p w14:paraId="5ED94727" w14:textId="77777777" w:rsidR="009931A1" w:rsidRPr="009931A1" w:rsidRDefault="009931A1" w:rsidP="009931A1">
      <w:pPr>
        <w:jc w:val="center"/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</w:pPr>
      <w:r w:rsidRPr="009931A1"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  <w:t>Informacja o przetwarzaniu danych</w:t>
      </w:r>
    </w:p>
    <w:p w14:paraId="508B9C8D" w14:textId="302B11A4" w:rsidR="009931A1" w:rsidRPr="009931A1" w:rsidRDefault="00B722C4" w:rsidP="009931A1">
      <w:pPr>
        <w:jc w:val="center"/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</w:pPr>
      <w:r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  <w:t>P</w:t>
      </w:r>
      <w:r w:rsidR="009931A1" w:rsidRPr="009931A1"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  <w:t>atronat honorowy Krajowej Rady Radców Prawnych lub Prezesa Krajowej Rady Radców Prawnych</w:t>
      </w:r>
    </w:p>
    <w:p w14:paraId="1701B0F4" w14:textId="77777777" w:rsidR="009931A1" w:rsidRPr="009931A1" w:rsidRDefault="009931A1" w:rsidP="009931A1">
      <w:pPr>
        <w:jc w:val="center"/>
        <w:rPr>
          <w:rFonts w:ascii="Arial Narrow" w:hAnsi="Arial Narrow" w:cs="Times New Roman"/>
          <w:b/>
          <w:bCs/>
          <w:iCs/>
          <w:color w:val="44546A" w:themeColor="text2"/>
          <w:sz w:val="24"/>
          <w:szCs w:val="24"/>
        </w:rPr>
      </w:pPr>
    </w:p>
    <w:p w14:paraId="36EE516A" w14:textId="77777777" w:rsidR="009931A1" w:rsidRDefault="009931A1" w:rsidP="009931A1">
      <w:pPr>
        <w:jc w:val="both"/>
        <w:rPr>
          <w:rFonts w:ascii="Arial Narrow" w:hAnsi="Arial Narrow" w:cs="Times New Roman"/>
          <w:bCs/>
        </w:rPr>
      </w:pPr>
      <w:r w:rsidRPr="003D7EB7">
        <w:rPr>
          <w:rFonts w:ascii="Arial Narrow" w:hAnsi="Arial Narrow" w:cs="Times New Roman"/>
          <w:bCs/>
        </w:rPr>
        <w:t xml:space="preserve">Zgodnie z art. 13 ust. 1 i 2 </w:t>
      </w:r>
      <w:r w:rsidRPr="003D7EB7">
        <w:rPr>
          <w:rFonts w:ascii="Arial Narrow" w:hAnsi="Arial Narrow" w:cs="Times New Roman"/>
          <w:bCs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7EB7">
        <w:rPr>
          <w:rFonts w:ascii="Arial Narrow" w:hAnsi="Arial Narrow" w:cs="Times New Roman"/>
          <w:bCs/>
        </w:rPr>
        <w:t xml:space="preserve"> (ogólne rozporządzenie o ochronie danych tzw. </w:t>
      </w:r>
      <w:r w:rsidRPr="003D7EB7">
        <w:rPr>
          <w:rFonts w:ascii="Arial Narrow" w:hAnsi="Arial Narrow" w:cs="Times New Roman"/>
          <w:b/>
        </w:rPr>
        <w:t>RODO</w:t>
      </w:r>
      <w:r w:rsidRPr="003D7EB7">
        <w:rPr>
          <w:rFonts w:ascii="Arial Narrow" w:hAnsi="Arial Narrow" w:cs="Times New Roman"/>
          <w:bCs/>
        </w:rPr>
        <w:t>) informujemy, że:</w:t>
      </w:r>
    </w:p>
    <w:p w14:paraId="5FE54000" w14:textId="77777777" w:rsidR="003D7EB7" w:rsidRPr="003D7EB7" w:rsidRDefault="003D7EB7" w:rsidP="009931A1">
      <w:pPr>
        <w:jc w:val="both"/>
        <w:rPr>
          <w:rFonts w:ascii="Arial Narrow" w:hAnsi="Arial Narrow" w:cs="Times New Roman"/>
          <w:bCs/>
        </w:rPr>
      </w:pPr>
    </w:p>
    <w:p w14:paraId="6FB62200" w14:textId="1DD167B2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 xml:space="preserve">Administratorem Pani/Pana danych osobowych jest Krajowa Izba Radców Prawnych z siedzibą w Warszawie </w:t>
      </w:r>
      <w:r w:rsidR="002440EE" w:rsidRPr="003D7EB7">
        <w:rPr>
          <w:rFonts w:ascii="Arial Narrow" w:hAnsi="Arial Narrow" w:cs="Times New Roman"/>
        </w:rPr>
        <w:t>ul</w:t>
      </w:r>
      <w:r w:rsidRPr="003D7EB7">
        <w:rPr>
          <w:rFonts w:ascii="Arial Narrow" w:hAnsi="Arial Narrow" w:cs="Times New Roman"/>
        </w:rPr>
        <w:t xml:space="preserve">. </w:t>
      </w:r>
      <w:r w:rsidR="00041F3F" w:rsidRPr="003D7EB7">
        <w:rPr>
          <w:rFonts w:ascii="Arial Narrow" w:hAnsi="Arial Narrow" w:cs="Times New Roman"/>
        </w:rPr>
        <w:t>Powązkowska 15</w:t>
      </w:r>
      <w:r w:rsidRPr="003D7EB7">
        <w:rPr>
          <w:rFonts w:ascii="Arial Narrow" w:hAnsi="Arial Narrow" w:cs="Times New Roman"/>
        </w:rPr>
        <w:t xml:space="preserve">, </w:t>
      </w:r>
      <w:r w:rsidR="00041F3F" w:rsidRPr="003D7EB7">
        <w:rPr>
          <w:rFonts w:ascii="Arial Narrow" w:hAnsi="Arial Narrow" w:cs="Times New Roman"/>
        </w:rPr>
        <w:t xml:space="preserve">01-797 Warszawa </w:t>
      </w:r>
      <w:r w:rsidRPr="003D7EB7">
        <w:rPr>
          <w:rFonts w:ascii="Arial Narrow" w:hAnsi="Arial Narrow" w:cs="Times New Roman"/>
        </w:rPr>
        <w:t>(dalej „</w:t>
      </w:r>
      <w:r w:rsidRPr="003D7EB7">
        <w:rPr>
          <w:rFonts w:ascii="Arial Narrow" w:hAnsi="Arial Narrow" w:cs="Times New Roman"/>
          <w:b/>
          <w:bCs/>
        </w:rPr>
        <w:t>KIRP</w:t>
      </w:r>
      <w:r w:rsidRPr="003D7EB7">
        <w:rPr>
          <w:rFonts w:ascii="Arial Narrow" w:hAnsi="Arial Narrow" w:cs="Times New Roman"/>
        </w:rPr>
        <w:t>”)</w:t>
      </w:r>
      <w:r w:rsidR="004242A3" w:rsidRPr="003D7EB7">
        <w:rPr>
          <w:rFonts w:ascii="Arial Narrow" w:hAnsi="Arial Narrow" w:cs="Times New Roman"/>
        </w:rPr>
        <w:t>.</w:t>
      </w:r>
    </w:p>
    <w:p w14:paraId="394359AE" w14:textId="77777777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Z administratorem można się kontaktować we wszelkich sprawach związanych z przetwarzaniem danych osobowych:</w:t>
      </w:r>
    </w:p>
    <w:p w14:paraId="67D42F77" w14:textId="77777777" w:rsidR="009931A1" w:rsidRPr="003D7EB7" w:rsidRDefault="009931A1" w:rsidP="009931A1">
      <w:pPr>
        <w:pStyle w:val="Akapitzlist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pisemnie, przesyłając korespondencję na adres KIRP,</w:t>
      </w:r>
    </w:p>
    <w:p w14:paraId="522DDE77" w14:textId="77777777" w:rsidR="009931A1" w:rsidRPr="003D7EB7" w:rsidRDefault="009931A1" w:rsidP="009931A1">
      <w:pPr>
        <w:pStyle w:val="Akapitzlist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 xml:space="preserve">elektronicznie, przesyłając korespondencję na adres </w:t>
      </w:r>
      <w:hyperlink r:id="rId8" w:history="1">
        <w:r w:rsidRPr="003D7EB7">
          <w:rPr>
            <w:rStyle w:val="Hipercze"/>
            <w:rFonts w:ascii="Arial Narrow" w:hAnsi="Arial Narrow" w:cs="Times New Roman"/>
          </w:rPr>
          <w:t>kirp@kirp.pl</w:t>
        </w:r>
      </w:hyperlink>
      <w:r w:rsidRPr="003D7EB7">
        <w:rPr>
          <w:rFonts w:ascii="Arial Narrow" w:hAnsi="Arial Narrow" w:cs="Times New Roman"/>
        </w:rPr>
        <w:t xml:space="preserve"> lub wyznaczonego inspektora ochrony danych: </w:t>
      </w:r>
      <w:hyperlink r:id="rId9" w:history="1">
        <w:r w:rsidRPr="003D7EB7">
          <w:rPr>
            <w:rStyle w:val="Hipercze"/>
            <w:rFonts w:ascii="Arial Narrow" w:hAnsi="Arial Narrow" w:cs="Times New Roman"/>
          </w:rPr>
          <w:t>iod@kirp.pl</w:t>
        </w:r>
      </w:hyperlink>
      <w:r w:rsidRPr="003D7EB7">
        <w:rPr>
          <w:rFonts w:ascii="Arial Narrow" w:hAnsi="Arial Narrow" w:cs="Times New Roman"/>
        </w:rPr>
        <w:t>.</w:t>
      </w:r>
    </w:p>
    <w:p w14:paraId="44BC6D32" w14:textId="77777777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  <w:b/>
          <w:bCs/>
        </w:rPr>
      </w:pPr>
      <w:r w:rsidRPr="003D7EB7">
        <w:rPr>
          <w:rFonts w:ascii="Arial Narrow" w:hAnsi="Arial Narrow" w:cs="Times New Roman"/>
          <w:b/>
          <w:bCs/>
        </w:rPr>
        <w:t>Cele i podstawy przetwarzania danych:</w:t>
      </w:r>
    </w:p>
    <w:p w14:paraId="0BB5FB92" w14:textId="4E023D6D" w:rsidR="009931A1" w:rsidRPr="003D7EB7" w:rsidRDefault="009931A1" w:rsidP="009931A1">
      <w:pPr>
        <w:pStyle w:val="Akapitzlist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  <w:b/>
          <w:bCs/>
        </w:rPr>
        <w:t>art. 6 ust. 1 lit. f) RODO</w:t>
      </w:r>
      <w:r w:rsidRPr="003D7EB7">
        <w:rPr>
          <w:rFonts w:ascii="Arial Narrow" w:hAnsi="Arial Narrow" w:cs="Times New Roman"/>
        </w:rPr>
        <w:t xml:space="preserve"> w uzasadnionym interesie administratora, w związku z postępowaniem o udzielenie honorowego patronatu Krajowej Rady Radców Prawnych lub Prezesa Krajowej Rady Radców Prawnych nad organizowanym przedsięwzięciem, w celu zapewnienia bieżącej komunikacji, zapewnienia bezpieczeństwa informacji, bezpieczeństwa osób i</w:t>
      </w:r>
      <w:r w:rsidR="00B722C4">
        <w:rPr>
          <w:rFonts w:ascii="Arial Narrow" w:hAnsi="Arial Narrow" w:cs="Times New Roman"/>
        </w:rPr>
        <w:t> </w:t>
      </w:r>
      <w:r w:rsidRPr="003D7EB7">
        <w:rPr>
          <w:rFonts w:ascii="Arial Narrow" w:hAnsi="Arial Narrow" w:cs="Times New Roman"/>
        </w:rPr>
        <w:t>ochrony mienia oraz ustalenia, dochodzenia i obrony roszczeń.</w:t>
      </w:r>
    </w:p>
    <w:p w14:paraId="5F80D2CC" w14:textId="46FB6F37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Dane osobowe zawarte we wniosku będą przetwarzane przez okres 1 roku od daty decyzji o odrzuceniu lub 5 lat od końca roku</w:t>
      </w:r>
      <w:r w:rsidR="00B722C4">
        <w:rPr>
          <w:rFonts w:ascii="Arial Narrow" w:hAnsi="Arial Narrow" w:cs="Times New Roman"/>
        </w:rPr>
        <w:t>,</w:t>
      </w:r>
      <w:r w:rsidRPr="003D7EB7">
        <w:rPr>
          <w:rFonts w:ascii="Arial Narrow" w:hAnsi="Arial Narrow" w:cs="Times New Roman"/>
        </w:rPr>
        <w:t xml:space="preserve"> w którym podjęto decyzję o objęciu patronatem. </w:t>
      </w:r>
    </w:p>
    <w:p w14:paraId="6C23D63D" w14:textId="3E879596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Odbiorcami Pani/Pana danych osobowych mogą być podwykonawcy administratora (podmioty przetwarzające) w celu i</w:t>
      </w:r>
      <w:r w:rsidR="00B722C4">
        <w:rPr>
          <w:rFonts w:ascii="Arial Narrow" w:hAnsi="Arial Narrow" w:cs="Times New Roman"/>
        </w:rPr>
        <w:t> </w:t>
      </w:r>
      <w:r w:rsidRPr="003D7EB7">
        <w:rPr>
          <w:rFonts w:ascii="Arial Narrow" w:hAnsi="Arial Narrow" w:cs="Times New Roman"/>
        </w:rPr>
        <w:t>zakresie niezbędnym do realizacji poleceń administratora na podstawie umów. Odbiorcami danych mogą być organy publiczne i inni odbiorcy legitymujący się interesem prawnym w pozyskaniu danych osobowych.</w:t>
      </w:r>
    </w:p>
    <w:p w14:paraId="35DEE536" w14:textId="40A56B93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Podanie danych jest dobrowolne, ale niezbędne do złożenia wniosku. Niepodanie danych spowoduje odrzucenie wniosku o</w:t>
      </w:r>
      <w:r w:rsidR="00B722C4">
        <w:rPr>
          <w:rFonts w:ascii="Arial Narrow" w:hAnsi="Arial Narrow" w:cs="Times New Roman"/>
        </w:rPr>
        <w:t> </w:t>
      </w:r>
      <w:r w:rsidRPr="003D7EB7">
        <w:rPr>
          <w:rFonts w:ascii="Arial Narrow" w:hAnsi="Arial Narrow" w:cs="Times New Roman"/>
        </w:rPr>
        <w:t>patronat. Podanie nieprawdziwych danych wiąże się z odpowiedzialnością określoną w odpowiednich przepisach.</w:t>
      </w:r>
    </w:p>
    <w:p w14:paraId="41813A24" w14:textId="72826285" w:rsidR="00671E47" w:rsidRPr="003D7EB7" w:rsidRDefault="00671E47" w:rsidP="00671E47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>Niektórzy odbiorcy mogą mieć siedzibę lub przetwarzać dane osobowe poza terytorium UE/EOG, w państwie, które nie zapewnia poziomu ochrony danych osobowych stosowanego w UE/EOG. W takich przypadkach KIRP stosuje dodatkowe środki ochrony w celu zapewnienia bezpieczeństwa przetwarzania danych osobowych, zgodnie z Rozdziałem V RODO, w tym m.in. Standardowe Klauzule Umowne zatwierdzone przez Komisję Europejską. W przypadku pytań prosimy o kontakt w sposób określony w pkt 2.</w:t>
      </w:r>
    </w:p>
    <w:p w14:paraId="430C169E" w14:textId="23439B22" w:rsidR="009931A1" w:rsidRPr="003D7EB7" w:rsidRDefault="00837FCE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</w:rPr>
      </w:pPr>
      <w:r w:rsidRPr="003D7EB7">
        <w:rPr>
          <w:rFonts w:ascii="Arial Narrow" w:hAnsi="Arial Narrow" w:cs="Times New Roman"/>
        </w:rPr>
        <w:t xml:space="preserve">KIRP </w:t>
      </w:r>
      <w:r w:rsidR="009931A1" w:rsidRPr="003D7EB7">
        <w:rPr>
          <w:rFonts w:ascii="Arial Narrow" w:hAnsi="Arial Narrow" w:cs="Times New Roman"/>
        </w:rPr>
        <w:t>nie będzie przetwarzać Pani/Pana danych osobowych w celu podejmowania automatycznych decyzji (w tym również w</w:t>
      </w:r>
      <w:r w:rsidR="00B722C4">
        <w:rPr>
          <w:rFonts w:ascii="Arial Narrow" w:hAnsi="Arial Narrow" w:cs="Times New Roman"/>
        </w:rPr>
        <w:t> </w:t>
      </w:r>
      <w:r w:rsidR="009931A1" w:rsidRPr="003D7EB7">
        <w:rPr>
          <w:rFonts w:ascii="Arial Narrow" w:hAnsi="Arial Narrow" w:cs="Times New Roman"/>
        </w:rPr>
        <w:t>formie profilowania) wywołujących skutki prawne lub w podobny sposób mających na Panią/Pana istotny wpływ.</w:t>
      </w:r>
    </w:p>
    <w:p w14:paraId="41CC889C" w14:textId="77777777" w:rsidR="009931A1" w:rsidRPr="003D7EB7" w:rsidRDefault="009931A1" w:rsidP="009931A1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 w:cs="Times New Roman"/>
          <w:b/>
        </w:rPr>
      </w:pPr>
      <w:r w:rsidRPr="003D7EB7">
        <w:rPr>
          <w:rFonts w:ascii="Arial Narrow" w:hAnsi="Arial Narrow" w:cs="Times New Roman"/>
        </w:rPr>
        <w:t xml:space="preserve">Przysługują Państwu prawa: do żądania od administratora dostępu do danych osobowych, ich sprostowania, usunięcia lub ograniczenia przetwarzania, do wniesienia sprzeciwu wobec przetwarzania. </w:t>
      </w:r>
      <w:r w:rsidRPr="003D7EB7">
        <w:rPr>
          <w:rFonts w:ascii="Arial Narrow" w:hAnsi="Arial Narrow" w:cs="Times New Roman"/>
          <w:bCs/>
        </w:rPr>
        <w:t>Prawa te są ograniczone w zakresie określonym w przepisach prawa, w tym art. 15-22 RODO, w szczególności w zakresie, w jakim ich realizacja naruszyłaby prawa innych osób lub gdy przetwarzanie następuje w celu wywiązania się przez administratora z obowiązku wynikającego z przepisu prawa lub w ramach wykonywania zadań w interesie publicznym. Osoba, której dane dotyczą, może wykonywać przysługujące jej prawa w sposób określony w pkt 2.</w:t>
      </w:r>
    </w:p>
    <w:p w14:paraId="12B52067" w14:textId="35EF07FC" w:rsidR="00E156F2" w:rsidRPr="003D7EB7" w:rsidRDefault="009931A1" w:rsidP="00837FCE">
      <w:pPr>
        <w:pStyle w:val="Akapitzlist"/>
        <w:numPr>
          <w:ilvl w:val="0"/>
          <w:numId w:val="7"/>
        </w:numPr>
        <w:suppressAutoHyphens w:val="0"/>
        <w:autoSpaceDN/>
        <w:ind w:left="426"/>
        <w:contextualSpacing/>
        <w:jc w:val="both"/>
        <w:textAlignment w:val="auto"/>
        <w:rPr>
          <w:rFonts w:ascii="Arial Narrow" w:hAnsi="Arial Narrow"/>
        </w:rPr>
      </w:pPr>
      <w:r w:rsidRPr="003D7EB7">
        <w:rPr>
          <w:rFonts w:ascii="Arial Narrow" w:hAnsi="Arial Narrow" w:cs="Times New Roman"/>
        </w:rPr>
        <w:t>Jeśli uważa Pani/Pan, że przetwarzanie przez administratora Pani/Pana danych osobowych jest niezgodne z prawem, przysługuje Pani/Panu prawo wniesienia skargi do organu nadzorczego, tj. Prezesa Urzędu Ochrony Danych Osobowych.</w:t>
      </w:r>
    </w:p>
    <w:sectPr w:rsidR="00E156F2" w:rsidRPr="003D7EB7">
      <w:footerReference w:type="default" r:id="rId10"/>
      <w:pgSz w:w="11906" w:h="16838"/>
      <w:pgMar w:top="113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FE1B" w14:textId="77777777" w:rsidR="000B55D8" w:rsidRDefault="000B55D8">
      <w:r>
        <w:separator/>
      </w:r>
    </w:p>
  </w:endnote>
  <w:endnote w:type="continuationSeparator" w:id="0">
    <w:p w14:paraId="78277E8D" w14:textId="77777777" w:rsidR="000B55D8" w:rsidRDefault="000B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026432"/>
      <w:docPartObj>
        <w:docPartGallery w:val="Page Numbers (Bottom of Page)"/>
        <w:docPartUnique/>
      </w:docPartObj>
    </w:sdtPr>
    <w:sdtContent>
      <w:p w14:paraId="12B51FE0" w14:textId="695EA526" w:rsidR="00A87937" w:rsidRDefault="00B722C4" w:rsidP="00B722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6FF98" w14:textId="77777777" w:rsidR="000B55D8" w:rsidRDefault="000B55D8">
      <w:r>
        <w:rPr>
          <w:color w:val="000000"/>
        </w:rPr>
        <w:separator/>
      </w:r>
    </w:p>
  </w:footnote>
  <w:footnote w:type="continuationSeparator" w:id="0">
    <w:p w14:paraId="05C489FC" w14:textId="77777777" w:rsidR="000B55D8" w:rsidRDefault="000B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007"/>
    <w:multiLevelType w:val="multilevel"/>
    <w:tmpl w:val="93E4020C"/>
    <w:styleLink w:val="WWNum3"/>
    <w:lvl w:ilvl="0">
      <w:numFmt w:val="bullet"/>
      <w:lvlText w:val=""/>
      <w:lvlJc w:val="left"/>
      <w:pPr>
        <w:ind w:left="10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1" w15:restartNumberingAfterBreak="0">
    <w:nsid w:val="21E90FCF"/>
    <w:multiLevelType w:val="multilevel"/>
    <w:tmpl w:val="5548FF7E"/>
    <w:styleLink w:val="WWNum2"/>
    <w:lvl w:ilvl="0">
      <w:numFmt w:val="bullet"/>
      <w:lvlText w:val="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5" w:hanging="360"/>
      </w:pPr>
      <w:rPr>
        <w:rFonts w:ascii="Wingdings" w:hAnsi="Wingdings"/>
      </w:rPr>
    </w:lvl>
  </w:abstractNum>
  <w:abstractNum w:abstractNumId="2" w15:restartNumberingAfterBreak="0">
    <w:nsid w:val="366F0284"/>
    <w:multiLevelType w:val="hybridMultilevel"/>
    <w:tmpl w:val="07081966"/>
    <w:lvl w:ilvl="0" w:tplc="9D8C6CD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9770DAE"/>
    <w:multiLevelType w:val="multilevel"/>
    <w:tmpl w:val="15DC173C"/>
    <w:lvl w:ilvl="0">
      <w:numFmt w:val="bullet"/>
      <w:lvlText w:val="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5" w:hanging="360"/>
      </w:pPr>
      <w:rPr>
        <w:rFonts w:ascii="Wingdings" w:hAnsi="Wingdings"/>
      </w:rPr>
    </w:lvl>
  </w:abstractNum>
  <w:abstractNum w:abstractNumId="4" w15:restartNumberingAfterBreak="0">
    <w:nsid w:val="49921DEA"/>
    <w:multiLevelType w:val="multilevel"/>
    <w:tmpl w:val="8EB05F7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02C7F09"/>
    <w:multiLevelType w:val="hybridMultilevel"/>
    <w:tmpl w:val="7B3E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F1663"/>
    <w:multiLevelType w:val="multilevel"/>
    <w:tmpl w:val="0B700426"/>
    <w:lvl w:ilvl="0">
      <w:start w:val="1"/>
      <w:numFmt w:val="lowerLetter"/>
      <w:lvlText w:val="%1)"/>
      <w:lvlJc w:val="left"/>
      <w:pPr>
        <w:ind w:left="608" w:hanging="360"/>
      </w:pPr>
    </w:lvl>
    <w:lvl w:ilvl="1">
      <w:start w:val="1"/>
      <w:numFmt w:val="lowerLetter"/>
      <w:lvlText w:val="%2."/>
      <w:lvlJc w:val="left"/>
      <w:pPr>
        <w:ind w:left="1328" w:hanging="360"/>
      </w:pPr>
    </w:lvl>
    <w:lvl w:ilvl="2">
      <w:start w:val="1"/>
      <w:numFmt w:val="lowerRoman"/>
      <w:lvlText w:val="%3."/>
      <w:lvlJc w:val="right"/>
      <w:pPr>
        <w:ind w:left="2048" w:hanging="180"/>
      </w:pPr>
    </w:lvl>
    <w:lvl w:ilvl="3">
      <w:start w:val="1"/>
      <w:numFmt w:val="decimal"/>
      <w:lvlText w:val="%4."/>
      <w:lvlJc w:val="left"/>
      <w:pPr>
        <w:ind w:left="2768" w:hanging="360"/>
      </w:pPr>
    </w:lvl>
    <w:lvl w:ilvl="4">
      <w:start w:val="1"/>
      <w:numFmt w:val="lowerLetter"/>
      <w:lvlText w:val="%5."/>
      <w:lvlJc w:val="left"/>
      <w:pPr>
        <w:ind w:left="3488" w:hanging="360"/>
      </w:pPr>
    </w:lvl>
    <w:lvl w:ilvl="5">
      <w:start w:val="1"/>
      <w:numFmt w:val="lowerRoman"/>
      <w:lvlText w:val="%6."/>
      <w:lvlJc w:val="right"/>
      <w:pPr>
        <w:ind w:left="4208" w:hanging="180"/>
      </w:pPr>
    </w:lvl>
    <w:lvl w:ilvl="6">
      <w:start w:val="1"/>
      <w:numFmt w:val="decimal"/>
      <w:lvlText w:val="%7."/>
      <w:lvlJc w:val="left"/>
      <w:pPr>
        <w:ind w:left="4928" w:hanging="360"/>
      </w:pPr>
    </w:lvl>
    <w:lvl w:ilvl="7">
      <w:start w:val="1"/>
      <w:numFmt w:val="lowerLetter"/>
      <w:lvlText w:val="%8."/>
      <w:lvlJc w:val="left"/>
      <w:pPr>
        <w:ind w:left="5648" w:hanging="360"/>
      </w:pPr>
    </w:lvl>
    <w:lvl w:ilvl="8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68240B7E"/>
    <w:multiLevelType w:val="multilevel"/>
    <w:tmpl w:val="48704D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4748"/>
    <w:multiLevelType w:val="hybridMultilevel"/>
    <w:tmpl w:val="8C58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555">
    <w:abstractNumId w:val="4"/>
  </w:num>
  <w:num w:numId="2" w16cid:durableId="1016541057">
    <w:abstractNumId w:val="7"/>
  </w:num>
  <w:num w:numId="3" w16cid:durableId="1143540339">
    <w:abstractNumId w:val="1"/>
  </w:num>
  <w:num w:numId="4" w16cid:durableId="1675524156">
    <w:abstractNumId w:val="0"/>
  </w:num>
  <w:num w:numId="5" w16cid:durableId="1365669762">
    <w:abstractNumId w:val="6"/>
  </w:num>
  <w:num w:numId="6" w16cid:durableId="1863593981">
    <w:abstractNumId w:val="3"/>
  </w:num>
  <w:num w:numId="7" w16cid:durableId="1957638739">
    <w:abstractNumId w:val="2"/>
  </w:num>
  <w:num w:numId="8" w16cid:durableId="1441221174">
    <w:abstractNumId w:val="5"/>
  </w:num>
  <w:num w:numId="9" w16cid:durableId="79643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F2"/>
    <w:rsid w:val="000109E3"/>
    <w:rsid w:val="00041F3F"/>
    <w:rsid w:val="00043F0B"/>
    <w:rsid w:val="000552B6"/>
    <w:rsid w:val="000B55D8"/>
    <w:rsid w:val="00121851"/>
    <w:rsid w:val="00135A1A"/>
    <w:rsid w:val="001479E3"/>
    <w:rsid w:val="00231C78"/>
    <w:rsid w:val="002440EE"/>
    <w:rsid w:val="002B7629"/>
    <w:rsid w:val="003D7EB7"/>
    <w:rsid w:val="003F08CE"/>
    <w:rsid w:val="004242A3"/>
    <w:rsid w:val="005944F8"/>
    <w:rsid w:val="00671E47"/>
    <w:rsid w:val="006F39EA"/>
    <w:rsid w:val="0071302A"/>
    <w:rsid w:val="00837FCE"/>
    <w:rsid w:val="009931A1"/>
    <w:rsid w:val="00A87937"/>
    <w:rsid w:val="00B722C4"/>
    <w:rsid w:val="00C1378C"/>
    <w:rsid w:val="00C5017B"/>
    <w:rsid w:val="00C954DE"/>
    <w:rsid w:val="00CA6410"/>
    <w:rsid w:val="00D579A2"/>
    <w:rsid w:val="00E156F2"/>
    <w:rsid w:val="00E306C1"/>
    <w:rsid w:val="00E55CBF"/>
    <w:rsid w:val="00EA7F1E"/>
    <w:rsid w:val="00F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1FD4"/>
  <w15:docId w15:val="{C800A8CE-21F5-4C3C-9C33-81566EAD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Standard"/>
    <w:uiPriority w:val="9"/>
    <w:semiHidden/>
    <w:unhideWhenUsed/>
    <w:qFormat/>
    <w:pPr>
      <w:keepNext/>
      <w:spacing w:after="0" w:line="240" w:lineRule="auto"/>
      <w:ind w:left="360"/>
      <w:jc w:val="both"/>
      <w:outlineLvl w:val="3"/>
    </w:pPr>
    <w:rPr>
      <w:rFonts w:ascii="Arial" w:eastAsia="Times New Roman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ytu">
    <w:name w:val="Title"/>
    <w:basedOn w:val="Standard"/>
    <w:uiPriority w:val="10"/>
    <w:qFormat/>
    <w:pPr>
      <w:spacing w:before="720"/>
    </w:pPr>
    <w:rPr>
      <w:caps/>
      <w:color w:val="4F81BD"/>
      <w:spacing w:val="10"/>
      <w:sz w:val="52"/>
      <w:szCs w:val="52"/>
      <w:lang w:val="en-US" w:bidi="en-US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eastAsia="F"/>
      <w:caps/>
      <w:color w:val="4F81BD"/>
      <w:spacing w:val="10"/>
      <w:kern w:val="3"/>
      <w:sz w:val="52"/>
      <w:szCs w:val="52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4Znak">
    <w:name w:val="Nagłówek 4 Znak"/>
    <w:basedOn w:val="Domylnaczcionkaakapitu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51"/>
    <w:rPr>
      <w:b/>
      <w:bCs/>
      <w:sz w:val="20"/>
      <w:szCs w:val="2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paragraph" w:styleId="Poprawka">
    <w:name w:val="Revision"/>
    <w:hidden/>
    <w:uiPriority w:val="99"/>
    <w:semiHidden/>
    <w:rsid w:val="002440EE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p@kir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patronat honorowy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patronat honorowy</dc:title>
  <dc:creator>Graczyk Kinga</dc:creator>
  <cp:lastModifiedBy>Łucja Oś</cp:lastModifiedBy>
  <cp:revision>3</cp:revision>
  <cp:lastPrinted>2024-02-05T16:06:00Z</cp:lastPrinted>
  <dcterms:created xsi:type="dcterms:W3CDTF">2024-05-09T09:09:00Z</dcterms:created>
  <dcterms:modified xsi:type="dcterms:W3CDTF">2025-07-25T10:18:00Z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SetDate">
    <vt:lpwstr>2024-02-05T16:12:52Z</vt:lpwstr>
  </property>
  <property fmtid="{D5CDD505-2E9C-101B-9397-08002B2CF9AE}" pid="10" name="MSIP_Label_4a6ef054-b3c1-4975-a6c3-d80c9a5fa275_Method">
    <vt:lpwstr>Standard</vt:lpwstr>
  </property>
  <property fmtid="{D5CDD505-2E9C-101B-9397-08002B2CF9AE}" pid="11" name="MSIP_Label_4a6ef054-b3c1-4975-a6c3-d80c9a5fa275_Name">
    <vt:lpwstr>Do wewnętrznego użytku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MSIP_Label_4a6ef054-b3c1-4975-a6c3-d80c9a5fa275_ActionId">
    <vt:lpwstr>367c99fb-c389-48b2-9e20-04637ee7732a</vt:lpwstr>
  </property>
  <property fmtid="{D5CDD505-2E9C-101B-9397-08002B2CF9AE}" pid="14" name="MSIP_Label_4a6ef054-b3c1-4975-a6c3-d80c9a5fa275_ContentBits">
    <vt:lpwstr>0</vt:lpwstr>
  </property>
</Properties>
</file>