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CFA8" w14:textId="77777777" w:rsidR="00AC6719" w:rsidRPr="00DA5299" w:rsidRDefault="00AC6719" w:rsidP="00AC6719">
      <w:pPr>
        <w:jc w:val="right"/>
        <w:rPr>
          <w:rFonts w:ascii="Times New Roman" w:hAnsi="Times New Roman" w:cs="Times New Roman"/>
          <w:sz w:val="22"/>
          <w:szCs w:val="22"/>
        </w:rPr>
      </w:pPr>
      <w:r w:rsidRPr="00DA5299">
        <w:rPr>
          <w:rFonts w:ascii="Times New Roman" w:hAnsi="Times New Roman" w:cs="Times New Roman"/>
          <w:sz w:val="22"/>
          <w:szCs w:val="22"/>
        </w:rPr>
        <w:t xml:space="preserve">Załącznik nr 2 do Regulaminu Konkursu </w:t>
      </w:r>
    </w:p>
    <w:p w14:paraId="3B9847CF" w14:textId="77777777" w:rsidR="00AC6719" w:rsidRPr="00DA5299" w:rsidRDefault="00AC6719" w:rsidP="00AC6719">
      <w:pPr>
        <w:pStyle w:val="Nagwek"/>
        <w:jc w:val="right"/>
        <w:rPr>
          <w:rFonts w:ascii="Times New Roman" w:hAnsi="Times New Roman" w:cs="Times New Roman"/>
          <w:sz w:val="22"/>
          <w:szCs w:val="22"/>
        </w:rPr>
      </w:pPr>
      <w:r w:rsidRPr="00DA5299">
        <w:rPr>
          <w:rFonts w:ascii="Times New Roman" w:hAnsi="Times New Roman" w:cs="Times New Roman"/>
          <w:sz w:val="22"/>
          <w:szCs w:val="22"/>
        </w:rPr>
        <w:t xml:space="preserve"> "Radca prawny – na rzecz zwierząt i przyrody"</w:t>
      </w:r>
    </w:p>
    <w:p w14:paraId="5C0799B4" w14:textId="77777777" w:rsidR="00AC6719" w:rsidRPr="00346D16" w:rsidRDefault="00AC6719" w:rsidP="00AC6719">
      <w:pPr>
        <w:pStyle w:val="Nagwek"/>
        <w:rPr>
          <w:rFonts w:ascii="Times New Roman" w:hAnsi="Times New Roman" w:cs="Times New Roman"/>
        </w:rPr>
      </w:pPr>
    </w:p>
    <w:p w14:paraId="2AA06F80" w14:textId="77777777" w:rsidR="00AC6719" w:rsidRPr="00346D16" w:rsidRDefault="00AC6719" w:rsidP="00AC6719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  <w:r w:rsidRPr="00346D16">
        <w:rPr>
          <w:rFonts w:ascii="Times New Roman" w:hAnsi="Times New Roman" w:cs="Times New Roman"/>
          <w:b/>
        </w:rPr>
        <w:t>Oświadczenie rodzica/opiekuna prawnego o zapoznaniu się klauzulą informacyjną</w:t>
      </w:r>
    </w:p>
    <w:p w14:paraId="67E2448F" w14:textId="77777777" w:rsidR="00AC6719" w:rsidRPr="00346D16" w:rsidRDefault="00AC6719" w:rsidP="00AC6719">
      <w:pPr>
        <w:pStyle w:val="Akapitzlist"/>
        <w:tabs>
          <w:tab w:val="left" w:pos="362"/>
        </w:tabs>
        <w:ind w:left="0"/>
        <w:contextualSpacing w:val="0"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tzw. RODO) informuje się, że:</w:t>
      </w:r>
    </w:p>
    <w:p w14:paraId="6E6D1197" w14:textId="77777777" w:rsidR="00AC6719" w:rsidRPr="00346D16" w:rsidRDefault="00AC6719" w:rsidP="00AC6719">
      <w:pPr>
        <w:pStyle w:val="Akapitzlist"/>
        <w:widowControl/>
        <w:numPr>
          <w:ilvl w:val="0"/>
          <w:numId w:val="1"/>
        </w:numPr>
        <w:tabs>
          <w:tab w:val="left" w:pos="362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Administratorem danych osobowych Uczestników Konkursu i ich rodziców/opiekunów prawnych jest Organizator – Krajowa Izba Radców Prawnych (dalej też: „</w:t>
      </w:r>
      <w:r w:rsidRPr="00346D16">
        <w:rPr>
          <w:rFonts w:ascii="Times New Roman" w:hAnsi="Times New Roman" w:cs="Times New Roman"/>
          <w:b/>
          <w:bCs/>
        </w:rPr>
        <w:t>Administrator</w:t>
      </w:r>
      <w:r w:rsidRPr="00346D16">
        <w:rPr>
          <w:rFonts w:ascii="Times New Roman" w:hAnsi="Times New Roman" w:cs="Times New Roman"/>
        </w:rPr>
        <w:t xml:space="preserve">”), działająca przez Krajową Radę Radców Prawnych, ul. Powązkowska 15, 01-797 Warszawa, e-mail adres: </w:t>
      </w:r>
      <w:hyperlink r:id="rId5" w:history="1">
        <w:r w:rsidRPr="00346D16">
          <w:rPr>
            <w:rStyle w:val="Hipercze"/>
            <w:rFonts w:ascii="Times New Roman" w:hAnsi="Times New Roman" w:cs="Times New Roman"/>
          </w:rPr>
          <w:t>kirp@kirp.pl</w:t>
        </w:r>
      </w:hyperlink>
      <w:r w:rsidRPr="00346D16">
        <w:rPr>
          <w:rFonts w:ascii="Times New Roman" w:hAnsi="Times New Roman" w:cs="Times New Roman"/>
        </w:rPr>
        <w:t>.</w:t>
      </w:r>
    </w:p>
    <w:p w14:paraId="6948C06B" w14:textId="77777777" w:rsidR="00AC6719" w:rsidRPr="00346D16" w:rsidRDefault="00AC6719" w:rsidP="00AC6719">
      <w:pPr>
        <w:pStyle w:val="Akapitzlist"/>
        <w:widowControl/>
        <w:numPr>
          <w:ilvl w:val="0"/>
          <w:numId w:val="1"/>
        </w:numPr>
        <w:tabs>
          <w:tab w:val="left" w:pos="362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 xml:space="preserve">Administrator wyznaczył Inspektora Ochrony Danych nadzorującego prawidłowość przetwarzania danych osobowych, z którym można się skontaktować za pośrednictwem adresu e-mail: </w:t>
      </w:r>
      <w:hyperlink r:id="rId6" w:history="1">
        <w:r w:rsidRPr="00346D16">
          <w:rPr>
            <w:rStyle w:val="Hipercze"/>
            <w:rFonts w:ascii="Times New Roman" w:hAnsi="Times New Roman" w:cs="Times New Roman"/>
          </w:rPr>
          <w:t>iod@kirp.pl</w:t>
        </w:r>
      </w:hyperlink>
      <w:r w:rsidRPr="00346D16">
        <w:rPr>
          <w:rFonts w:ascii="Times New Roman" w:hAnsi="Times New Roman" w:cs="Times New Roman"/>
        </w:rPr>
        <w:t xml:space="preserve"> lub listownie, na adres siedziby Administratora.</w:t>
      </w:r>
    </w:p>
    <w:p w14:paraId="270ABEBC" w14:textId="77777777" w:rsidR="00AC6719" w:rsidRPr="00346D16" w:rsidRDefault="00AC6719" w:rsidP="00AC6719">
      <w:pPr>
        <w:pStyle w:val="Akapitzlist"/>
        <w:widowControl/>
        <w:numPr>
          <w:ilvl w:val="0"/>
          <w:numId w:val="1"/>
        </w:numPr>
        <w:tabs>
          <w:tab w:val="left" w:pos="362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Cele i podstawy prawne przetwarzania:</w:t>
      </w:r>
    </w:p>
    <w:p w14:paraId="6244016B" w14:textId="77777777" w:rsidR="00AC6719" w:rsidRPr="00346D16" w:rsidRDefault="00AC6719" w:rsidP="00AC6719">
      <w:pPr>
        <w:pStyle w:val="Akapitzlist"/>
        <w:tabs>
          <w:tab w:val="left" w:pos="362"/>
        </w:tabs>
        <w:ind w:left="0"/>
        <w:contextualSpacing w:val="0"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- art. 6 ust. 1 lit. a) RODO, tj. na podstawie zgody rodzica/opiekuna prawnego Uczestnika;</w:t>
      </w:r>
    </w:p>
    <w:p w14:paraId="65F75EE1" w14:textId="77777777" w:rsidR="00AC6719" w:rsidRPr="00346D16" w:rsidRDefault="00AC6719" w:rsidP="00AC6719">
      <w:pPr>
        <w:pStyle w:val="Akapitzlist"/>
        <w:tabs>
          <w:tab w:val="left" w:pos="362"/>
        </w:tabs>
        <w:ind w:left="0"/>
        <w:contextualSpacing w:val="0"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– art. 6 ust. 1 lit. c) RODO, tj. dla wypełnienia obowiązku prawnego ciążącego na Administratorze w tym w związku z prowadzeniem sprawozdawczości finansowej;</w:t>
      </w:r>
    </w:p>
    <w:p w14:paraId="5DFFC4FD" w14:textId="77777777" w:rsidR="00AC6719" w:rsidRPr="00346D16" w:rsidRDefault="00AC6719" w:rsidP="00AC6719">
      <w:pPr>
        <w:pStyle w:val="Akapitzlist"/>
        <w:tabs>
          <w:tab w:val="left" w:pos="362"/>
        </w:tabs>
        <w:ind w:left="0"/>
        <w:contextualSpacing w:val="0"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– art. 6 ust. 1 lit. f) RODO, w celu realizacji prawnie uzasadnionych interesów Administratora, w celu przeprowadzenia Konkursu i umożliwienia Uczestnikom wzięcia w nim udziału, opracowania relacji oraz promowania wydarzenia (w tym z wykorzystaniem wizerunku), opublikowania informacji o Zwycięzcach Konkursu oraz archiwizację dokumentacji, a także prowadzenia weryfikacji przesłanych dokumentów, bieżącej komunikacji, zapewnienia bezpieczeństwa informacji oraz ustalenia, dochodzenia i obrony roszczeń.</w:t>
      </w:r>
    </w:p>
    <w:p w14:paraId="3835034A" w14:textId="77777777" w:rsidR="00AC6719" w:rsidRDefault="00AC6719" w:rsidP="00AC6719">
      <w:pPr>
        <w:pStyle w:val="Akapitzlist"/>
        <w:widowControl/>
        <w:numPr>
          <w:ilvl w:val="0"/>
          <w:numId w:val="1"/>
        </w:numPr>
        <w:tabs>
          <w:tab w:val="left" w:pos="362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52C17">
        <w:rPr>
          <w:rFonts w:ascii="Times New Roman" w:hAnsi="Times New Roman" w:cs="Times New Roman"/>
        </w:rPr>
        <w:t>Okres przetwarzania danych osobowych Uczestników Konkursu i ich rodziców/opiekunów prawnych będzie uzależniony od podstawy prawnej ich przetwarzania. Dane będą przetwarzane przez okres wymagany przepisami prawa lub okres przedawnienia roszczeń. Dane osobowe uczestników Konkursu i ich rodziców/opiekunów prawnych będą przetwarzane do czasu wyrażenia sprzeciwu. W przypadku przetwarzania danych na podstawie zgody, dane są przetwarzane do czasu wycofania zgody. Wycofanie zgody pozostaje bez wpływu na</w:t>
      </w:r>
      <w:r>
        <w:rPr>
          <w:rFonts w:ascii="Times New Roman" w:hAnsi="Times New Roman" w:cs="Times New Roman"/>
        </w:rPr>
        <w:t xml:space="preserve"> </w:t>
      </w:r>
      <w:r w:rsidRPr="00952C17">
        <w:rPr>
          <w:rFonts w:ascii="Times New Roman" w:hAnsi="Times New Roman" w:cs="Times New Roman"/>
        </w:rPr>
        <w:t xml:space="preserve">zgodność z prawem przetwarzania, którego dokonano na podstawie zgody przed jej wycofaniem </w:t>
      </w:r>
    </w:p>
    <w:p w14:paraId="64CBFE81" w14:textId="77777777" w:rsidR="00AC6719" w:rsidRPr="00346D16" w:rsidRDefault="00AC6719" w:rsidP="00AC6719">
      <w:pPr>
        <w:pStyle w:val="Akapitzlist"/>
        <w:widowControl/>
        <w:numPr>
          <w:ilvl w:val="0"/>
          <w:numId w:val="1"/>
        </w:numPr>
        <w:tabs>
          <w:tab w:val="left" w:pos="362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 xml:space="preserve">Odbiorcami danych osobowych Uczestników Konkursu i ich rodziców/opiekunów prawnych mogą być organy i podmioty określone w przepisach prawa. Odbiorcami danych osobowych Uczestników Konkursu i ich rodziców/opiekunów prawnych będą również podmioty działające na zlecenie i w imieniu Administratora. Dane osobowe w zakresie: imię, nazwisko i wiek uczestnika będą udostępnione na stronach www. administrowanych przez Administratora. Wizerunki uczestnika i jego rodzica/opiekuna prawnego będą udostępniane na stronach www, publikacjach i </w:t>
      </w:r>
      <w:proofErr w:type="spellStart"/>
      <w:r w:rsidRPr="00346D16">
        <w:rPr>
          <w:rFonts w:ascii="Times New Roman" w:hAnsi="Times New Roman" w:cs="Times New Roman"/>
        </w:rPr>
        <w:t>social</w:t>
      </w:r>
      <w:proofErr w:type="spellEnd"/>
      <w:r w:rsidRPr="00346D16">
        <w:rPr>
          <w:rFonts w:ascii="Times New Roman" w:hAnsi="Times New Roman" w:cs="Times New Roman"/>
        </w:rPr>
        <w:t xml:space="preserve"> mediach zarządzanych przez Administratora. W przypadku wyrażenia sprzeciwu co do dalszego udostępniania wizerunku Administrator zaprzestanie jego dalszego rozpowszechniania bez konieczności zebrania wydanych wcześniej materiałów w postaci publikacji. Odbiorcami wizerunków może być nieograniczony krąg odbiorców, w zakresie wskazanym w treści zezwolenia na utrwalenie oraz wykorzystanie wizerunku. </w:t>
      </w:r>
    </w:p>
    <w:p w14:paraId="00EF85CA" w14:textId="77777777" w:rsidR="00AC6719" w:rsidRPr="00346D16" w:rsidRDefault="00AC6719" w:rsidP="00AC6719">
      <w:pPr>
        <w:pStyle w:val="Akapitzlist"/>
        <w:widowControl/>
        <w:numPr>
          <w:ilvl w:val="0"/>
          <w:numId w:val="1"/>
        </w:numPr>
        <w:tabs>
          <w:tab w:val="left" w:pos="362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 xml:space="preserve">Podanie danych osobowych Uczestnika i jego rodzica/opiekuna prawnego jest dobrowolne, ale niezbędne do uczestniczenia w Konkursie oraz ogłoszenia wyników Konkursu. Niepodanie danych uniemożliwi uczestniczenie w Konkursie. Podanie danych osobowych rodziców/opiekunów prawnych Zwycięzców/Wyróżnionych Konkursu w zakresie adresów, na </w:t>
      </w:r>
      <w:r w:rsidRPr="00346D16">
        <w:rPr>
          <w:rFonts w:ascii="Times New Roman" w:hAnsi="Times New Roman" w:cs="Times New Roman"/>
        </w:rPr>
        <w:lastRenderedPageBreak/>
        <w:t>które mają zostać przesłane nagrody, jest dobrowolne. Niepodanie tych danych uniemożliwi wysłanie nagrody.</w:t>
      </w:r>
    </w:p>
    <w:p w14:paraId="7FEC5193" w14:textId="77777777" w:rsidR="00AC6719" w:rsidRPr="00346D16" w:rsidRDefault="00AC6719" w:rsidP="00AC6719">
      <w:pPr>
        <w:pStyle w:val="Akapitzlist"/>
        <w:widowControl/>
        <w:numPr>
          <w:ilvl w:val="0"/>
          <w:numId w:val="1"/>
        </w:numPr>
        <w:tabs>
          <w:tab w:val="left" w:pos="362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Uczestnikowi i jego rodzicom/opiekunom prawnym przysługują prawa: do żądania od Administratora dostępu do danych osobowych, ich sprostowania, usunięcia lub ograniczenia przetwarzania, do wniesienia sprzeciwu wobec przetwarzania oraz do przenoszenia danych, w zakresie wynikającym z art. 15-22 RODO.</w:t>
      </w:r>
    </w:p>
    <w:p w14:paraId="28026147" w14:textId="77777777" w:rsidR="00AC6719" w:rsidRPr="00346D16" w:rsidRDefault="00AC6719" w:rsidP="00AC6719">
      <w:pPr>
        <w:pStyle w:val="Akapitzlist"/>
        <w:widowControl/>
        <w:numPr>
          <w:ilvl w:val="0"/>
          <w:numId w:val="1"/>
        </w:numPr>
        <w:tabs>
          <w:tab w:val="left" w:pos="362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Jeśli Uczestnik lub jego rodzice/opiekunowie prawni uważają, że przetwarzanie przez Administratora ich danych osobowych jest niezgodne z prawem, przysługuje rodzicom/opiekunom prawnym prawo wniesienia skargi do organu nadzorczego, tj. Prezesa Urzędu Ochrony Danych Osobowych.</w:t>
      </w:r>
    </w:p>
    <w:p w14:paraId="7E5A9CF5" w14:textId="77777777" w:rsidR="00AC6719" w:rsidRPr="00346D16" w:rsidRDefault="00AC6719" w:rsidP="00AC6719">
      <w:pPr>
        <w:spacing w:before="120"/>
        <w:contextualSpacing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Oświadczam, że zgodnie z art. 13ust. 1 i 2 rozporządzenia Parlamentu Europejskiego i Rady (UE) 2016/679 z dnia 27kwietnia 2016 r. w sprawie ochrony osób fizycznych w związku z przetwarzaniem danych osobowych i w sprawie swobodnego przepływu takich danych oraz uchylenia dyrektywy 95/46/WE (Dz. Urz. UE L 119 z2016 r.) zapoznałem/zapoznałam się z treścią powyższej klauzuli informacyjnej.</w:t>
      </w:r>
    </w:p>
    <w:p w14:paraId="75445DBC" w14:textId="77777777" w:rsidR="00AC6719" w:rsidRPr="00346D16" w:rsidRDefault="00AC6719" w:rsidP="00AC6719">
      <w:pPr>
        <w:spacing w:before="120"/>
        <w:contextualSpacing/>
        <w:jc w:val="both"/>
        <w:rPr>
          <w:rFonts w:ascii="Times New Roman" w:hAnsi="Times New Roman" w:cs="Times New Roman"/>
        </w:rPr>
      </w:pPr>
    </w:p>
    <w:p w14:paraId="5ACCE384" w14:textId="77777777" w:rsidR="00AC6719" w:rsidRPr="00346D16" w:rsidRDefault="00AC6719" w:rsidP="00AC6719">
      <w:pPr>
        <w:spacing w:before="120"/>
        <w:contextualSpacing/>
        <w:jc w:val="both"/>
        <w:rPr>
          <w:rFonts w:ascii="Times New Roman" w:hAnsi="Times New Roman" w:cs="Times New Roman"/>
        </w:rPr>
      </w:pPr>
    </w:p>
    <w:p w14:paraId="0141204A" w14:textId="77777777" w:rsidR="00AC6719" w:rsidRPr="00346D16" w:rsidRDefault="00AC6719" w:rsidP="00AC6719">
      <w:pPr>
        <w:contextualSpacing/>
        <w:jc w:val="right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______________________________________________</w:t>
      </w:r>
    </w:p>
    <w:p w14:paraId="3A80687C" w14:textId="77777777" w:rsidR="00AC6719" w:rsidRDefault="00AC6719" w:rsidP="00AC6719">
      <w:pPr>
        <w:contextualSpacing/>
        <w:jc w:val="right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(data, miejsce i podpis osoby składającej oświadczenie)</w:t>
      </w:r>
    </w:p>
    <w:p w14:paraId="6B354053" w14:textId="77777777" w:rsidR="00AC6719" w:rsidRDefault="00AC6719" w:rsidP="00AC6719">
      <w:pPr>
        <w:contextualSpacing/>
        <w:jc w:val="right"/>
        <w:rPr>
          <w:rFonts w:ascii="Times New Roman" w:hAnsi="Times New Roman" w:cs="Times New Roman"/>
        </w:rPr>
      </w:pPr>
    </w:p>
    <w:p w14:paraId="74F1AF4E" w14:textId="77777777" w:rsidR="00AC6719" w:rsidRDefault="00AC6719" w:rsidP="00AC6719">
      <w:pPr>
        <w:contextualSpacing/>
        <w:jc w:val="right"/>
        <w:rPr>
          <w:rFonts w:ascii="Times New Roman" w:hAnsi="Times New Roman" w:cs="Times New Roman"/>
        </w:rPr>
      </w:pPr>
    </w:p>
    <w:p w14:paraId="7A0E0BB4" w14:textId="77777777" w:rsidR="00AC6719" w:rsidRDefault="00AC6719"/>
    <w:sectPr w:rsidR="00AC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B1768"/>
    <w:multiLevelType w:val="hybridMultilevel"/>
    <w:tmpl w:val="9F58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0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19"/>
    <w:rsid w:val="000A70D8"/>
    <w:rsid w:val="00A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542C"/>
  <w15:chartTrackingRefBased/>
  <w15:docId w15:val="{54462ED0-734C-4CD4-B958-E6A0B023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C67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7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7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7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7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7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7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7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7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7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7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67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6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671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AC67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67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7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671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AC671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6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719"/>
    <w:rPr>
      <w:rFonts w:ascii="Arial Unicode MS" w:eastAsia="Arial Unicode MS" w:hAnsi="Arial Unicode MS" w:cs="Arial Unicode MS"/>
      <w:color w:val="000000"/>
      <w:kern w:val="0"/>
      <w:lang w:eastAsia="pl-PL" w:bidi="pl-PL"/>
      <w14:ligatures w14:val="none"/>
    </w:rPr>
  </w:style>
  <w:style w:type="character" w:customStyle="1" w:styleId="AkapitzlistZnak">
    <w:name w:val="Akapit z listą Znak"/>
    <w:link w:val="Akapitzlist"/>
    <w:uiPriority w:val="99"/>
    <w:qFormat/>
    <w:locked/>
    <w:rsid w:val="00AC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irp.pl" TargetMode="External"/><Relationship Id="rId5" Type="http://schemas.openxmlformats.org/officeDocument/2006/relationships/hyperlink" Target="mailto:kirp@ki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Borkowska</dc:creator>
  <cp:keywords/>
  <dc:description/>
  <cp:lastModifiedBy>Sandra Borkowska</cp:lastModifiedBy>
  <cp:revision>1</cp:revision>
  <dcterms:created xsi:type="dcterms:W3CDTF">2025-06-11T10:08:00Z</dcterms:created>
  <dcterms:modified xsi:type="dcterms:W3CDTF">2025-06-11T10:09:00Z</dcterms:modified>
</cp:coreProperties>
</file>